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A7F2E" w14:textId="77777777" w:rsidR="002E60F0" w:rsidRPr="00A06935" w:rsidRDefault="002E60F0" w:rsidP="002E60F0">
      <w:pPr>
        <w:spacing w:after="100" w:afterAutospacing="1" w:line="240" w:lineRule="auto"/>
        <w:jc w:val="center"/>
        <w:rPr>
          <w:rFonts w:ascii="Times New Roman" w:eastAsia="Times New Roman" w:hAnsi="Times New Roman"/>
          <w:sz w:val="24"/>
          <w:szCs w:val="24"/>
          <w:lang w:val="nl-NL"/>
        </w:rPr>
      </w:pPr>
    </w:p>
    <w:p w14:paraId="35D258E0" w14:textId="7CB8C327" w:rsidR="002E60F0" w:rsidRPr="00A06935" w:rsidRDefault="007B1B66" w:rsidP="007B1B66">
      <w:pPr>
        <w:spacing w:after="100" w:afterAutospacing="1" w:line="240" w:lineRule="auto"/>
        <w:jc w:val="center"/>
        <w:rPr>
          <w:rFonts w:ascii="Times New Roman" w:eastAsia="Times New Roman" w:hAnsi="Times New Roman"/>
          <w:sz w:val="24"/>
          <w:szCs w:val="24"/>
          <w:lang w:val="nl-NL"/>
        </w:rPr>
      </w:pPr>
      <w:r>
        <w:rPr>
          <w:rFonts w:ascii="Times New Roman" w:eastAsia="Times New Roman" w:hAnsi="Times New Roman"/>
          <w:sz w:val="24"/>
          <w:szCs w:val="24"/>
          <w:lang w:val="nl-NL"/>
        </w:rPr>
        <w:t>C</w:t>
      </w:r>
      <w:r w:rsidR="002E60F0" w:rsidRPr="00181C8A">
        <w:rPr>
          <w:rFonts w:ascii="Times New Roman" w:eastAsia="Times New Roman" w:hAnsi="Times New Roman"/>
          <w:w w:val="90"/>
          <w:sz w:val="24"/>
          <w:szCs w:val="24"/>
          <w:lang w:val="nl-NL"/>
        </w:rPr>
        <w:t>HƯƠNG TRÌNH KHUNG HUẤN LUYỆN NGƯỜI HUẤN LUYỆN AN TOÀN, VỆ SINH LAO ĐỘNG</w:t>
      </w:r>
      <w:r w:rsidR="002E60F0" w:rsidRPr="00181C8A">
        <w:rPr>
          <w:rFonts w:ascii="Times New Roman" w:eastAsia="Times New Roman" w:hAnsi="Times New Roman"/>
          <w:w w:val="90"/>
          <w:sz w:val="24"/>
          <w:szCs w:val="24"/>
          <w:lang w:val="nl-NL"/>
        </w:rPr>
        <w:br/>
      </w:r>
      <w:r w:rsidR="002E60F0" w:rsidRPr="00A06935">
        <w:rPr>
          <w:rFonts w:ascii="Times New Roman" w:eastAsia="Times New Roman" w:hAnsi="Times New Roman"/>
          <w:iCs/>
          <w:sz w:val="24"/>
          <w:szCs w:val="24"/>
          <w:lang w:val="nl-NL"/>
        </w:rPr>
        <w:t>(Ban hành theo Thông tư số 31/2018/TT-BLĐTBXH ngày 26 tháng 12 năm 2018)</w:t>
      </w:r>
    </w:p>
    <w:tbl>
      <w:tblPr>
        <w:tblW w:w="5590" w:type="pct"/>
        <w:tblInd w:w="-440" w:type="dxa"/>
        <w:tblCellMar>
          <w:left w:w="0" w:type="dxa"/>
          <w:right w:w="0" w:type="dxa"/>
        </w:tblCellMar>
        <w:tblLook w:val="04A0" w:firstRow="1" w:lastRow="0" w:firstColumn="1" w:lastColumn="0" w:noHBand="0" w:noVBand="1"/>
      </w:tblPr>
      <w:tblGrid>
        <w:gridCol w:w="706"/>
        <w:gridCol w:w="5989"/>
        <w:gridCol w:w="1026"/>
        <w:gridCol w:w="1026"/>
        <w:gridCol w:w="1211"/>
        <w:gridCol w:w="887"/>
      </w:tblGrid>
      <w:tr w:rsidR="002E60F0" w:rsidRPr="00532C6E" w14:paraId="025F3A83" w14:textId="77777777" w:rsidTr="007B46C2">
        <w:tc>
          <w:tcPr>
            <w:tcW w:w="708" w:type="dxa"/>
            <w:vMerge w:val="restart"/>
            <w:tcBorders>
              <w:top w:val="single" w:sz="8" w:space="0" w:color="auto"/>
              <w:left w:val="single" w:sz="8" w:space="0" w:color="auto"/>
              <w:bottom w:val="single" w:sz="8" w:space="0" w:color="auto"/>
              <w:right w:val="single" w:sz="8" w:space="0" w:color="auto"/>
            </w:tcBorders>
            <w:vAlign w:val="center"/>
            <w:hideMark/>
          </w:tcPr>
          <w:p w14:paraId="61A85E1E"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STT</w:t>
            </w:r>
          </w:p>
        </w:tc>
        <w:tc>
          <w:tcPr>
            <w:tcW w:w="6021" w:type="dxa"/>
            <w:vMerge w:val="restart"/>
            <w:tcBorders>
              <w:top w:val="single" w:sz="8" w:space="0" w:color="auto"/>
              <w:left w:val="nil"/>
              <w:bottom w:val="single" w:sz="8" w:space="0" w:color="auto"/>
              <w:right w:val="single" w:sz="8" w:space="0" w:color="auto"/>
            </w:tcBorders>
            <w:vAlign w:val="center"/>
            <w:hideMark/>
          </w:tcPr>
          <w:p w14:paraId="132F8F73" w14:textId="77777777" w:rsidR="002E60F0" w:rsidRPr="00532C6E" w:rsidRDefault="002E60F0" w:rsidP="007B46C2">
            <w:pPr>
              <w:spacing w:after="0" w:line="330" w:lineRule="atLeast"/>
              <w:jc w:val="center"/>
              <w:rPr>
                <w:rFonts w:ascii="Times New Roman" w:eastAsia="Times New Roman" w:hAnsi="Times New Roman"/>
                <w:b/>
                <w:bCs/>
                <w:color w:val="222222"/>
                <w:sz w:val="24"/>
                <w:szCs w:val="24"/>
              </w:rPr>
            </w:pPr>
            <w:r w:rsidRPr="00532C6E">
              <w:rPr>
                <w:rFonts w:ascii="Times New Roman" w:eastAsia="Times New Roman" w:hAnsi="Times New Roman"/>
                <w:b/>
                <w:bCs/>
                <w:color w:val="222222"/>
                <w:sz w:val="24"/>
                <w:szCs w:val="24"/>
              </w:rPr>
              <w:t>NỘI DUNG HUẤN LUYỆN</w:t>
            </w:r>
          </w:p>
          <w:p w14:paraId="229EED7F"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p>
        </w:tc>
        <w:tc>
          <w:tcPr>
            <w:tcW w:w="4161" w:type="dxa"/>
            <w:gridSpan w:val="4"/>
            <w:tcBorders>
              <w:top w:val="single" w:sz="8" w:space="0" w:color="auto"/>
              <w:left w:val="nil"/>
              <w:bottom w:val="single" w:sz="8" w:space="0" w:color="auto"/>
              <w:right w:val="single" w:sz="8" w:space="0" w:color="auto"/>
            </w:tcBorders>
            <w:vAlign w:val="center"/>
            <w:hideMark/>
          </w:tcPr>
          <w:p w14:paraId="4609D5E3"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Thời gian huấn luyện (giờ)</w:t>
            </w:r>
          </w:p>
        </w:tc>
      </w:tr>
      <w:tr w:rsidR="002E60F0" w:rsidRPr="00532C6E" w14:paraId="7BEB1AA2" w14:textId="77777777" w:rsidTr="007B46C2">
        <w:tc>
          <w:tcPr>
            <w:tcW w:w="708" w:type="dxa"/>
            <w:vMerge/>
            <w:tcBorders>
              <w:top w:val="single" w:sz="8" w:space="0" w:color="auto"/>
              <w:left w:val="single" w:sz="8" w:space="0" w:color="auto"/>
              <w:bottom w:val="single" w:sz="8" w:space="0" w:color="auto"/>
              <w:right w:val="single" w:sz="8" w:space="0" w:color="auto"/>
            </w:tcBorders>
            <w:vAlign w:val="center"/>
            <w:hideMark/>
          </w:tcPr>
          <w:p w14:paraId="1A546D4A" w14:textId="77777777" w:rsidR="002E60F0" w:rsidRPr="00532C6E" w:rsidRDefault="002E60F0" w:rsidP="007B46C2">
            <w:pPr>
              <w:spacing w:after="0" w:line="240" w:lineRule="auto"/>
              <w:rPr>
                <w:rFonts w:ascii="Times New Roman" w:eastAsia="Times New Roman" w:hAnsi="Times New Roman"/>
                <w:color w:val="222222"/>
                <w:sz w:val="24"/>
                <w:szCs w:val="24"/>
              </w:rPr>
            </w:pPr>
          </w:p>
        </w:tc>
        <w:tc>
          <w:tcPr>
            <w:tcW w:w="6021" w:type="dxa"/>
            <w:vMerge/>
            <w:tcBorders>
              <w:top w:val="single" w:sz="8" w:space="0" w:color="auto"/>
              <w:left w:val="nil"/>
              <w:bottom w:val="single" w:sz="8" w:space="0" w:color="auto"/>
              <w:right w:val="single" w:sz="8" w:space="0" w:color="auto"/>
            </w:tcBorders>
            <w:vAlign w:val="center"/>
            <w:hideMark/>
          </w:tcPr>
          <w:p w14:paraId="33F15E1E" w14:textId="77777777" w:rsidR="002E60F0" w:rsidRPr="00532C6E" w:rsidRDefault="002E60F0" w:rsidP="007B46C2">
            <w:pPr>
              <w:spacing w:after="0" w:line="240" w:lineRule="auto"/>
              <w:rPr>
                <w:rFonts w:ascii="Times New Roman" w:eastAsia="Times New Roman" w:hAnsi="Times New Roman"/>
                <w:color w:val="222222"/>
                <w:sz w:val="24"/>
                <w:szCs w:val="24"/>
              </w:rPr>
            </w:pPr>
          </w:p>
        </w:tc>
        <w:tc>
          <w:tcPr>
            <w:tcW w:w="1029" w:type="dxa"/>
            <w:vMerge w:val="restart"/>
            <w:tcBorders>
              <w:top w:val="nil"/>
              <w:left w:val="nil"/>
              <w:bottom w:val="single" w:sz="8" w:space="0" w:color="auto"/>
              <w:right w:val="single" w:sz="8" w:space="0" w:color="auto"/>
            </w:tcBorders>
            <w:vAlign w:val="center"/>
            <w:hideMark/>
          </w:tcPr>
          <w:p w14:paraId="4DB47226"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Tổng số</w:t>
            </w:r>
          </w:p>
        </w:tc>
        <w:tc>
          <w:tcPr>
            <w:tcW w:w="3132" w:type="dxa"/>
            <w:gridSpan w:val="3"/>
            <w:tcBorders>
              <w:top w:val="nil"/>
              <w:left w:val="nil"/>
              <w:bottom w:val="single" w:sz="8" w:space="0" w:color="auto"/>
              <w:right w:val="single" w:sz="8" w:space="0" w:color="auto"/>
            </w:tcBorders>
            <w:vAlign w:val="center"/>
            <w:hideMark/>
          </w:tcPr>
          <w:p w14:paraId="1E8C0010"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Trong đó</w:t>
            </w:r>
          </w:p>
        </w:tc>
      </w:tr>
      <w:tr w:rsidR="002E60F0" w:rsidRPr="00532C6E" w14:paraId="4567A8FC" w14:textId="77777777" w:rsidTr="007B46C2">
        <w:tc>
          <w:tcPr>
            <w:tcW w:w="708" w:type="dxa"/>
            <w:vMerge/>
            <w:tcBorders>
              <w:top w:val="single" w:sz="8" w:space="0" w:color="auto"/>
              <w:left w:val="single" w:sz="8" w:space="0" w:color="auto"/>
              <w:bottom w:val="single" w:sz="8" w:space="0" w:color="auto"/>
              <w:right w:val="single" w:sz="8" w:space="0" w:color="auto"/>
            </w:tcBorders>
            <w:vAlign w:val="center"/>
            <w:hideMark/>
          </w:tcPr>
          <w:p w14:paraId="0569BB3B" w14:textId="77777777" w:rsidR="002E60F0" w:rsidRPr="00532C6E" w:rsidRDefault="002E60F0" w:rsidP="007B46C2">
            <w:pPr>
              <w:spacing w:after="0" w:line="240" w:lineRule="auto"/>
              <w:rPr>
                <w:rFonts w:ascii="Times New Roman" w:eastAsia="Times New Roman" w:hAnsi="Times New Roman"/>
                <w:color w:val="222222"/>
                <w:sz w:val="24"/>
                <w:szCs w:val="24"/>
              </w:rPr>
            </w:pPr>
          </w:p>
        </w:tc>
        <w:tc>
          <w:tcPr>
            <w:tcW w:w="6021" w:type="dxa"/>
            <w:vMerge/>
            <w:tcBorders>
              <w:top w:val="single" w:sz="8" w:space="0" w:color="auto"/>
              <w:left w:val="nil"/>
              <w:bottom w:val="single" w:sz="8" w:space="0" w:color="auto"/>
              <w:right w:val="single" w:sz="8" w:space="0" w:color="auto"/>
            </w:tcBorders>
            <w:vAlign w:val="center"/>
            <w:hideMark/>
          </w:tcPr>
          <w:p w14:paraId="44407C02" w14:textId="77777777" w:rsidR="002E60F0" w:rsidRPr="00532C6E" w:rsidRDefault="002E60F0" w:rsidP="007B46C2">
            <w:pPr>
              <w:spacing w:after="0" w:line="240" w:lineRule="auto"/>
              <w:rPr>
                <w:rFonts w:ascii="Times New Roman" w:eastAsia="Times New Roman" w:hAnsi="Times New Roman"/>
                <w:color w:val="222222"/>
                <w:sz w:val="24"/>
                <w:szCs w:val="24"/>
              </w:rPr>
            </w:pPr>
          </w:p>
        </w:tc>
        <w:tc>
          <w:tcPr>
            <w:tcW w:w="1029" w:type="dxa"/>
            <w:vMerge/>
            <w:tcBorders>
              <w:top w:val="nil"/>
              <w:left w:val="nil"/>
              <w:bottom w:val="single" w:sz="8" w:space="0" w:color="auto"/>
              <w:right w:val="single" w:sz="8" w:space="0" w:color="auto"/>
            </w:tcBorders>
            <w:vAlign w:val="center"/>
            <w:hideMark/>
          </w:tcPr>
          <w:p w14:paraId="78E22DB1" w14:textId="77777777" w:rsidR="002E60F0" w:rsidRPr="00532C6E" w:rsidRDefault="002E60F0" w:rsidP="007B46C2">
            <w:pPr>
              <w:spacing w:after="0" w:line="240" w:lineRule="auto"/>
              <w:rPr>
                <w:rFonts w:ascii="Times New Roman" w:eastAsia="Times New Roman" w:hAnsi="Times New Roman"/>
                <w:color w:val="222222"/>
                <w:sz w:val="24"/>
                <w:szCs w:val="24"/>
              </w:rPr>
            </w:pPr>
          </w:p>
        </w:tc>
        <w:tc>
          <w:tcPr>
            <w:tcW w:w="1028" w:type="dxa"/>
            <w:tcBorders>
              <w:top w:val="nil"/>
              <w:left w:val="nil"/>
              <w:bottom w:val="single" w:sz="8" w:space="0" w:color="auto"/>
              <w:right w:val="single" w:sz="8" w:space="0" w:color="auto"/>
            </w:tcBorders>
            <w:vAlign w:val="center"/>
            <w:hideMark/>
          </w:tcPr>
          <w:p w14:paraId="17FFDEC2"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Lý thuyết</w:t>
            </w:r>
          </w:p>
        </w:tc>
        <w:tc>
          <w:tcPr>
            <w:tcW w:w="1215" w:type="dxa"/>
            <w:tcBorders>
              <w:top w:val="nil"/>
              <w:left w:val="nil"/>
              <w:bottom w:val="single" w:sz="8" w:space="0" w:color="auto"/>
              <w:right w:val="single" w:sz="8" w:space="0" w:color="auto"/>
            </w:tcBorders>
            <w:vAlign w:val="center"/>
            <w:hideMark/>
          </w:tcPr>
          <w:p w14:paraId="4E116AE7"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Thực hành</w:t>
            </w:r>
          </w:p>
        </w:tc>
        <w:tc>
          <w:tcPr>
            <w:tcW w:w="889" w:type="dxa"/>
            <w:tcBorders>
              <w:top w:val="nil"/>
              <w:left w:val="nil"/>
              <w:bottom w:val="single" w:sz="8" w:space="0" w:color="auto"/>
              <w:right w:val="single" w:sz="8" w:space="0" w:color="auto"/>
            </w:tcBorders>
            <w:vAlign w:val="center"/>
            <w:hideMark/>
          </w:tcPr>
          <w:p w14:paraId="0D3F0320"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Kiểm tra</w:t>
            </w:r>
          </w:p>
        </w:tc>
      </w:tr>
      <w:tr w:rsidR="002E60F0" w:rsidRPr="00532C6E" w14:paraId="1D2FBC2A" w14:textId="77777777" w:rsidTr="007B46C2">
        <w:tc>
          <w:tcPr>
            <w:tcW w:w="708" w:type="dxa"/>
            <w:tcBorders>
              <w:top w:val="nil"/>
              <w:left w:val="single" w:sz="8" w:space="0" w:color="auto"/>
              <w:bottom w:val="single" w:sz="8" w:space="0" w:color="auto"/>
              <w:right w:val="single" w:sz="8" w:space="0" w:color="auto"/>
            </w:tcBorders>
            <w:hideMark/>
          </w:tcPr>
          <w:p w14:paraId="34CA9487"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I</w:t>
            </w:r>
          </w:p>
        </w:tc>
        <w:tc>
          <w:tcPr>
            <w:tcW w:w="6021" w:type="dxa"/>
            <w:tcBorders>
              <w:top w:val="nil"/>
              <w:left w:val="nil"/>
              <w:bottom w:val="single" w:sz="8" w:space="0" w:color="auto"/>
              <w:right w:val="single" w:sz="8" w:space="0" w:color="auto"/>
            </w:tcBorders>
            <w:hideMark/>
          </w:tcPr>
          <w:p w14:paraId="5AB0D5BC" w14:textId="77777777" w:rsidR="002E60F0" w:rsidRPr="00181C8A" w:rsidRDefault="002E60F0" w:rsidP="007B46C2">
            <w:pPr>
              <w:spacing w:after="0" w:line="330" w:lineRule="atLeast"/>
              <w:rPr>
                <w:rFonts w:ascii="Times New Roman" w:eastAsia="Times New Roman" w:hAnsi="Times New Roman"/>
                <w:color w:val="222222"/>
                <w:w w:val="90"/>
                <w:sz w:val="24"/>
                <w:szCs w:val="24"/>
              </w:rPr>
            </w:pPr>
            <w:r w:rsidRPr="00181C8A">
              <w:rPr>
                <w:rFonts w:ascii="Times New Roman" w:eastAsia="Times New Roman" w:hAnsi="Times New Roman"/>
                <w:b/>
                <w:bCs/>
                <w:color w:val="222222"/>
                <w:w w:val="90"/>
                <w:sz w:val="24"/>
                <w:szCs w:val="24"/>
              </w:rPr>
              <w:t>Hệ thống chính sách, pháp luật về an toàn, vệ sinh lao động</w:t>
            </w:r>
          </w:p>
        </w:tc>
        <w:tc>
          <w:tcPr>
            <w:tcW w:w="1029" w:type="dxa"/>
            <w:tcBorders>
              <w:top w:val="nil"/>
              <w:left w:val="nil"/>
              <w:bottom w:val="single" w:sz="8" w:space="0" w:color="auto"/>
              <w:right w:val="single" w:sz="8" w:space="0" w:color="auto"/>
            </w:tcBorders>
            <w:hideMark/>
          </w:tcPr>
          <w:p w14:paraId="4D046D34"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8</w:t>
            </w:r>
          </w:p>
        </w:tc>
        <w:tc>
          <w:tcPr>
            <w:tcW w:w="1028" w:type="dxa"/>
            <w:tcBorders>
              <w:top w:val="nil"/>
              <w:left w:val="nil"/>
              <w:bottom w:val="single" w:sz="8" w:space="0" w:color="auto"/>
              <w:right w:val="single" w:sz="8" w:space="0" w:color="auto"/>
            </w:tcBorders>
            <w:hideMark/>
          </w:tcPr>
          <w:p w14:paraId="3DDE50E9"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8</w:t>
            </w:r>
          </w:p>
        </w:tc>
        <w:tc>
          <w:tcPr>
            <w:tcW w:w="1215" w:type="dxa"/>
            <w:tcBorders>
              <w:top w:val="nil"/>
              <w:left w:val="nil"/>
              <w:bottom w:val="single" w:sz="8" w:space="0" w:color="auto"/>
              <w:right w:val="single" w:sz="8" w:space="0" w:color="auto"/>
            </w:tcBorders>
            <w:hideMark/>
          </w:tcPr>
          <w:p w14:paraId="14D2DF80"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0</w:t>
            </w:r>
          </w:p>
        </w:tc>
        <w:tc>
          <w:tcPr>
            <w:tcW w:w="889" w:type="dxa"/>
            <w:tcBorders>
              <w:top w:val="nil"/>
              <w:left w:val="nil"/>
              <w:bottom w:val="single" w:sz="8" w:space="0" w:color="auto"/>
              <w:right w:val="single" w:sz="8" w:space="0" w:color="auto"/>
            </w:tcBorders>
            <w:hideMark/>
          </w:tcPr>
          <w:p w14:paraId="78D4F7B4"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0</w:t>
            </w:r>
          </w:p>
        </w:tc>
      </w:tr>
      <w:tr w:rsidR="002E60F0" w:rsidRPr="00532C6E" w14:paraId="38C41F1C" w14:textId="77777777" w:rsidTr="007B46C2">
        <w:tc>
          <w:tcPr>
            <w:tcW w:w="708" w:type="dxa"/>
            <w:tcBorders>
              <w:top w:val="nil"/>
              <w:left w:val="single" w:sz="8" w:space="0" w:color="auto"/>
              <w:bottom w:val="single" w:sz="8" w:space="0" w:color="auto"/>
              <w:right w:val="single" w:sz="8" w:space="0" w:color="auto"/>
            </w:tcBorders>
            <w:hideMark/>
          </w:tcPr>
          <w:p w14:paraId="4B524FD4"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1</w:t>
            </w:r>
          </w:p>
        </w:tc>
        <w:tc>
          <w:tcPr>
            <w:tcW w:w="6021" w:type="dxa"/>
            <w:tcBorders>
              <w:top w:val="nil"/>
              <w:left w:val="nil"/>
              <w:bottom w:val="single" w:sz="8" w:space="0" w:color="auto"/>
              <w:right w:val="single" w:sz="8" w:space="0" w:color="auto"/>
            </w:tcBorders>
            <w:hideMark/>
          </w:tcPr>
          <w:p w14:paraId="2FCD572D" w14:textId="77777777" w:rsidR="002E60F0" w:rsidRPr="00181C8A" w:rsidRDefault="002E60F0" w:rsidP="007B46C2">
            <w:pPr>
              <w:spacing w:after="0" w:line="330" w:lineRule="atLeast"/>
              <w:rPr>
                <w:rFonts w:ascii="Times New Roman" w:eastAsia="Times New Roman" w:hAnsi="Times New Roman"/>
                <w:color w:val="222222"/>
                <w:w w:val="90"/>
                <w:sz w:val="24"/>
                <w:szCs w:val="24"/>
              </w:rPr>
            </w:pPr>
            <w:r w:rsidRPr="00181C8A">
              <w:rPr>
                <w:rFonts w:ascii="Times New Roman" w:eastAsia="Times New Roman" w:hAnsi="Times New Roman"/>
                <w:color w:val="222222"/>
                <w:w w:val="90"/>
                <w:sz w:val="24"/>
                <w:szCs w:val="24"/>
              </w:rPr>
              <w:t>Tổng quan về hệ thống văn bản quy phạm pháp luật về an toàn, vệ sinh lao động.</w:t>
            </w:r>
          </w:p>
        </w:tc>
        <w:tc>
          <w:tcPr>
            <w:tcW w:w="1029" w:type="dxa"/>
            <w:tcBorders>
              <w:top w:val="nil"/>
              <w:left w:val="nil"/>
              <w:bottom w:val="single" w:sz="8" w:space="0" w:color="auto"/>
              <w:right w:val="single" w:sz="8" w:space="0" w:color="auto"/>
            </w:tcBorders>
            <w:hideMark/>
          </w:tcPr>
          <w:p w14:paraId="7396270C"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6</w:t>
            </w:r>
          </w:p>
        </w:tc>
        <w:tc>
          <w:tcPr>
            <w:tcW w:w="1028" w:type="dxa"/>
            <w:tcBorders>
              <w:top w:val="nil"/>
              <w:left w:val="nil"/>
              <w:bottom w:val="single" w:sz="8" w:space="0" w:color="auto"/>
              <w:right w:val="single" w:sz="8" w:space="0" w:color="auto"/>
            </w:tcBorders>
            <w:hideMark/>
          </w:tcPr>
          <w:p w14:paraId="6264DF0F"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6</w:t>
            </w:r>
          </w:p>
        </w:tc>
        <w:tc>
          <w:tcPr>
            <w:tcW w:w="1215" w:type="dxa"/>
            <w:tcBorders>
              <w:top w:val="nil"/>
              <w:left w:val="nil"/>
              <w:bottom w:val="single" w:sz="8" w:space="0" w:color="auto"/>
              <w:right w:val="single" w:sz="8" w:space="0" w:color="auto"/>
            </w:tcBorders>
            <w:hideMark/>
          </w:tcPr>
          <w:p w14:paraId="52CE2B46"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w:t>
            </w:r>
          </w:p>
        </w:tc>
        <w:tc>
          <w:tcPr>
            <w:tcW w:w="889" w:type="dxa"/>
            <w:tcBorders>
              <w:top w:val="nil"/>
              <w:left w:val="nil"/>
              <w:bottom w:val="single" w:sz="8" w:space="0" w:color="auto"/>
              <w:right w:val="single" w:sz="8" w:space="0" w:color="auto"/>
            </w:tcBorders>
            <w:hideMark/>
          </w:tcPr>
          <w:p w14:paraId="4A5EFAB0"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w:t>
            </w:r>
          </w:p>
        </w:tc>
      </w:tr>
      <w:tr w:rsidR="002E60F0" w:rsidRPr="00532C6E" w14:paraId="5ED2DE2F" w14:textId="77777777" w:rsidTr="007B46C2">
        <w:tc>
          <w:tcPr>
            <w:tcW w:w="708" w:type="dxa"/>
            <w:tcBorders>
              <w:top w:val="nil"/>
              <w:left w:val="single" w:sz="8" w:space="0" w:color="auto"/>
              <w:bottom w:val="single" w:sz="8" w:space="0" w:color="auto"/>
              <w:right w:val="single" w:sz="8" w:space="0" w:color="auto"/>
            </w:tcBorders>
            <w:hideMark/>
          </w:tcPr>
          <w:p w14:paraId="56EA4199"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2</w:t>
            </w:r>
          </w:p>
        </w:tc>
        <w:tc>
          <w:tcPr>
            <w:tcW w:w="6021" w:type="dxa"/>
            <w:tcBorders>
              <w:top w:val="nil"/>
              <w:left w:val="nil"/>
              <w:bottom w:val="single" w:sz="8" w:space="0" w:color="auto"/>
              <w:right w:val="single" w:sz="8" w:space="0" w:color="auto"/>
            </w:tcBorders>
            <w:hideMark/>
          </w:tcPr>
          <w:p w14:paraId="73E36EE8" w14:textId="77777777" w:rsidR="002E60F0" w:rsidRPr="00181C8A" w:rsidRDefault="002E60F0" w:rsidP="007B46C2">
            <w:pPr>
              <w:spacing w:after="0" w:line="330" w:lineRule="atLeast"/>
              <w:rPr>
                <w:rFonts w:ascii="Times New Roman" w:eastAsia="Times New Roman" w:hAnsi="Times New Roman"/>
                <w:color w:val="222222"/>
                <w:w w:val="90"/>
                <w:sz w:val="24"/>
                <w:szCs w:val="24"/>
              </w:rPr>
            </w:pPr>
            <w:r w:rsidRPr="00181C8A">
              <w:rPr>
                <w:rFonts w:ascii="Times New Roman" w:eastAsia="Times New Roman" w:hAnsi="Times New Roman"/>
                <w:color w:val="222222"/>
                <w:w w:val="90"/>
                <w:sz w:val="24"/>
                <w:szCs w:val="24"/>
              </w:rPr>
              <w:t>Hệ thống tiêu chuẩn, quy chuẩn kỹ thuật an toàn, vệ sinh lao động.</w:t>
            </w:r>
          </w:p>
        </w:tc>
        <w:tc>
          <w:tcPr>
            <w:tcW w:w="1029" w:type="dxa"/>
            <w:tcBorders>
              <w:top w:val="nil"/>
              <w:left w:val="nil"/>
              <w:bottom w:val="single" w:sz="8" w:space="0" w:color="auto"/>
              <w:right w:val="single" w:sz="8" w:space="0" w:color="auto"/>
            </w:tcBorders>
            <w:hideMark/>
          </w:tcPr>
          <w:p w14:paraId="7722C2CC"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1</w:t>
            </w:r>
          </w:p>
        </w:tc>
        <w:tc>
          <w:tcPr>
            <w:tcW w:w="1028" w:type="dxa"/>
            <w:tcBorders>
              <w:top w:val="nil"/>
              <w:left w:val="nil"/>
              <w:bottom w:val="single" w:sz="8" w:space="0" w:color="auto"/>
              <w:right w:val="single" w:sz="8" w:space="0" w:color="auto"/>
            </w:tcBorders>
            <w:hideMark/>
          </w:tcPr>
          <w:p w14:paraId="0B980A84"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1</w:t>
            </w:r>
          </w:p>
        </w:tc>
        <w:tc>
          <w:tcPr>
            <w:tcW w:w="1215" w:type="dxa"/>
            <w:tcBorders>
              <w:top w:val="nil"/>
              <w:left w:val="nil"/>
              <w:bottom w:val="single" w:sz="8" w:space="0" w:color="auto"/>
              <w:right w:val="single" w:sz="8" w:space="0" w:color="auto"/>
            </w:tcBorders>
            <w:hideMark/>
          </w:tcPr>
          <w:p w14:paraId="62D82DE9"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w:t>
            </w:r>
          </w:p>
        </w:tc>
        <w:tc>
          <w:tcPr>
            <w:tcW w:w="889" w:type="dxa"/>
            <w:tcBorders>
              <w:top w:val="nil"/>
              <w:left w:val="nil"/>
              <w:bottom w:val="single" w:sz="8" w:space="0" w:color="auto"/>
              <w:right w:val="single" w:sz="8" w:space="0" w:color="auto"/>
            </w:tcBorders>
            <w:hideMark/>
          </w:tcPr>
          <w:p w14:paraId="1A663A2F"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w:t>
            </w:r>
          </w:p>
        </w:tc>
      </w:tr>
      <w:tr w:rsidR="002E60F0" w:rsidRPr="00532C6E" w14:paraId="683BBC0D" w14:textId="77777777" w:rsidTr="007B46C2">
        <w:tc>
          <w:tcPr>
            <w:tcW w:w="708" w:type="dxa"/>
            <w:tcBorders>
              <w:top w:val="nil"/>
              <w:left w:val="single" w:sz="8" w:space="0" w:color="auto"/>
              <w:bottom w:val="single" w:sz="8" w:space="0" w:color="auto"/>
              <w:right w:val="single" w:sz="8" w:space="0" w:color="auto"/>
            </w:tcBorders>
            <w:hideMark/>
          </w:tcPr>
          <w:p w14:paraId="5AA2AB5B"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3</w:t>
            </w:r>
          </w:p>
        </w:tc>
        <w:tc>
          <w:tcPr>
            <w:tcW w:w="6021" w:type="dxa"/>
            <w:tcBorders>
              <w:top w:val="nil"/>
              <w:left w:val="nil"/>
              <w:bottom w:val="single" w:sz="8" w:space="0" w:color="auto"/>
              <w:right w:val="single" w:sz="8" w:space="0" w:color="auto"/>
            </w:tcBorders>
            <w:hideMark/>
          </w:tcPr>
          <w:p w14:paraId="2D94ACAF" w14:textId="77777777" w:rsidR="002E60F0" w:rsidRPr="00532C6E" w:rsidRDefault="002E60F0" w:rsidP="007B46C2">
            <w:pPr>
              <w:spacing w:after="0" w:line="330" w:lineRule="atLeast"/>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Các quy định cụ thể của các cơ quan quản lý nhà nước về an toàn, vệ sinh lao động khi xây dựng mới, mở rộng hoặc cải tạo các công trình, các cơ sở để sản xuất, sử dụng, bảo quản, lưu giữ và kiểm định các loại máy, thiết bị, vật tư, các chất có yêu cầu nghiêm ngặt về an toàn, vệ sinh lao động.</w:t>
            </w:r>
          </w:p>
        </w:tc>
        <w:tc>
          <w:tcPr>
            <w:tcW w:w="1029" w:type="dxa"/>
            <w:tcBorders>
              <w:top w:val="nil"/>
              <w:left w:val="nil"/>
              <w:bottom w:val="single" w:sz="8" w:space="0" w:color="auto"/>
              <w:right w:val="single" w:sz="8" w:space="0" w:color="auto"/>
            </w:tcBorders>
            <w:hideMark/>
          </w:tcPr>
          <w:p w14:paraId="3BB17B42"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1</w:t>
            </w:r>
          </w:p>
        </w:tc>
        <w:tc>
          <w:tcPr>
            <w:tcW w:w="1028" w:type="dxa"/>
            <w:tcBorders>
              <w:top w:val="nil"/>
              <w:left w:val="nil"/>
              <w:bottom w:val="single" w:sz="8" w:space="0" w:color="auto"/>
              <w:right w:val="single" w:sz="8" w:space="0" w:color="auto"/>
            </w:tcBorders>
            <w:hideMark/>
          </w:tcPr>
          <w:p w14:paraId="22D269F8"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1</w:t>
            </w:r>
          </w:p>
        </w:tc>
        <w:tc>
          <w:tcPr>
            <w:tcW w:w="1215" w:type="dxa"/>
            <w:tcBorders>
              <w:top w:val="nil"/>
              <w:left w:val="nil"/>
              <w:bottom w:val="single" w:sz="8" w:space="0" w:color="auto"/>
              <w:right w:val="single" w:sz="8" w:space="0" w:color="auto"/>
            </w:tcBorders>
            <w:hideMark/>
          </w:tcPr>
          <w:p w14:paraId="7D382482"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w:t>
            </w:r>
          </w:p>
        </w:tc>
        <w:tc>
          <w:tcPr>
            <w:tcW w:w="889" w:type="dxa"/>
            <w:tcBorders>
              <w:top w:val="nil"/>
              <w:left w:val="nil"/>
              <w:bottom w:val="single" w:sz="8" w:space="0" w:color="auto"/>
              <w:right w:val="single" w:sz="8" w:space="0" w:color="auto"/>
            </w:tcBorders>
            <w:hideMark/>
          </w:tcPr>
          <w:p w14:paraId="6DDD9220"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w:t>
            </w:r>
          </w:p>
        </w:tc>
      </w:tr>
      <w:tr w:rsidR="002E60F0" w:rsidRPr="00532C6E" w14:paraId="59DC6646" w14:textId="77777777" w:rsidTr="007B46C2">
        <w:tc>
          <w:tcPr>
            <w:tcW w:w="708" w:type="dxa"/>
            <w:tcBorders>
              <w:top w:val="nil"/>
              <w:left w:val="single" w:sz="8" w:space="0" w:color="auto"/>
              <w:bottom w:val="single" w:sz="8" w:space="0" w:color="auto"/>
              <w:right w:val="single" w:sz="8" w:space="0" w:color="auto"/>
            </w:tcBorders>
            <w:hideMark/>
          </w:tcPr>
          <w:p w14:paraId="56AA2440"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II</w:t>
            </w:r>
          </w:p>
        </w:tc>
        <w:tc>
          <w:tcPr>
            <w:tcW w:w="6021" w:type="dxa"/>
            <w:tcBorders>
              <w:top w:val="nil"/>
              <w:left w:val="nil"/>
              <w:bottom w:val="single" w:sz="8" w:space="0" w:color="auto"/>
              <w:right w:val="single" w:sz="8" w:space="0" w:color="auto"/>
            </w:tcBorders>
            <w:hideMark/>
          </w:tcPr>
          <w:p w14:paraId="583D89CF" w14:textId="77777777" w:rsidR="002E60F0" w:rsidRPr="00532C6E" w:rsidRDefault="002E60F0" w:rsidP="007B46C2">
            <w:pPr>
              <w:spacing w:after="0" w:line="330" w:lineRule="atLeast"/>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Nghiệp vụ công tác an toàn, vệ sinh lao động</w:t>
            </w:r>
          </w:p>
        </w:tc>
        <w:tc>
          <w:tcPr>
            <w:tcW w:w="1029" w:type="dxa"/>
            <w:tcBorders>
              <w:top w:val="nil"/>
              <w:left w:val="nil"/>
              <w:bottom w:val="single" w:sz="8" w:space="0" w:color="auto"/>
              <w:right w:val="single" w:sz="8" w:space="0" w:color="auto"/>
            </w:tcBorders>
            <w:hideMark/>
          </w:tcPr>
          <w:p w14:paraId="4BDCACE1"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28</w:t>
            </w:r>
          </w:p>
        </w:tc>
        <w:tc>
          <w:tcPr>
            <w:tcW w:w="1028" w:type="dxa"/>
            <w:tcBorders>
              <w:top w:val="nil"/>
              <w:left w:val="nil"/>
              <w:bottom w:val="single" w:sz="8" w:space="0" w:color="auto"/>
              <w:right w:val="single" w:sz="8" w:space="0" w:color="auto"/>
            </w:tcBorders>
            <w:hideMark/>
          </w:tcPr>
          <w:p w14:paraId="6BE1160B"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23</w:t>
            </w:r>
          </w:p>
        </w:tc>
        <w:tc>
          <w:tcPr>
            <w:tcW w:w="1215" w:type="dxa"/>
            <w:tcBorders>
              <w:top w:val="nil"/>
              <w:left w:val="nil"/>
              <w:bottom w:val="single" w:sz="8" w:space="0" w:color="auto"/>
              <w:right w:val="single" w:sz="8" w:space="0" w:color="auto"/>
            </w:tcBorders>
            <w:hideMark/>
          </w:tcPr>
          <w:p w14:paraId="351789D3"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4</w:t>
            </w:r>
          </w:p>
        </w:tc>
        <w:tc>
          <w:tcPr>
            <w:tcW w:w="889" w:type="dxa"/>
            <w:tcBorders>
              <w:top w:val="nil"/>
              <w:left w:val="nil"/>
              <w:bottom w:val="single" w:sz="8" w:space="0" w:color="auto"/>
              <w:right w:val="single" w:sz="8" w:space="0" w:color="auto"/>
            </w:tcBorders>
            <w:hideMark/>
          </w:tcPr>
          <w:p w14:paraId="630F37CC"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1</w:t>
            </w:r>
          </w:p>
        </w:tc>
      </w:tr>
      <w:tr w:rsidR="002E60F0" w:rsidRPr="00532C6E" w14:paraId="7DBC8807" w14:textId="77777777" w:rsidTr="007B46C2">
        <w:tc>
          <w:tcPr>
            <w:tcW w:w="708" w:type="dxa"/>
            <w:tcBorders>
              <w:top w:val="nil"/>
              <w:left w:val="single" w:sz="8" w:space="0" w:color="auto"/>
              <w:bottom w:val="single" w:sz="8" w:space="0" w:color="auto"/>
              <w:right w:val="single" w:sz="8" w:space="0" w:color="auto"/>
            </w:tcBorders>
            <w:hideMark/>
          </w:tcPr>
          <w:p w14:paraId="774C6B1C"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1</w:t>
            </w:r>
          </w:p>
        </w:tc>
        <w:tc>
          <w:tcPr>
            <w:tcW w:w="6021" w:type="dxa"/>
            <w:tcBorders>
              <w:top w:val="nil"/>
              <w:left w:val="nil"/>
              <w:bottom w:val="single" w:sz="8" w:space="0" w:color="auto"/>
              <w:right w:val="single" w:sz="8" w:space="0" w:color="auto"/>
            </w:tcBorders>
            <w:hideMark/>
          </w:tcPr>
          <w:p w14:paraId="49B60FA7" w14:textId="77777777" w:rsidR="002E60F0" w:rsidRPr="00532C6E" w:rsidRDefault="002E60F0" w:rsidP="007B46C2">
            <w:pPr>
              <w:spacing w:after="0" w:line="330" w:lineRule="atLeast"/>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Tổ chức bộ máy, quản lý và thực hiện các quy định về an toàn, vệ sinh lao động ở cơ sở; phân định trách nhiệm và giao quyền hạn về công tác an toàn, vệ sinh lao động.</w:t>
            </w:r>
          </w:p>
        </w:tc>
        <w:tc>
          <w:tcPr>
            <w:tcW w:w="1029" w:type="dxa"/>
            <w:tcBorders>
              <w:top w:val="nil"/>
              <w:left w:val="nil"/>
              <w:bottom w:val="single" w:sz="8" w:space="0" w:color="auto"/>
              <w:right w:val="single" w:sz="8" w:space="0" w:color="auto"/>
            </w:tcBorders>
            <w:hideMark/>
          </w:tcPr>
          <w:p w14:paraId="68834485"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1</w:t>
            </w:r>
          </w:p>
        </w:tc>
        <w:tc>
          <w:tcPr>
            <w:tcW w:w="1028" w:type="dxa"/>
            <w:tcBorders>
              <w:top w:val="nil"/>
              <w:left w:val="nil"/>
              <w:bottom w:val="single" w:sz="8" w:space="0" w:color="auto"/>
              <w:right w:val="single" w:sz="8" w:space="0" w:color="auto"/>
            </w:tcBorders>
            <w:hideMark/>
          </w:tcPr>
          <w:p w14:paraId="0EE88DC4"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1</w:t>
            </w:r>
          </w:p>
        </w:tc>
        <w:tc>
          <w:tcPr>
            <w:tcW w:w="1215" w:type="dxa"/>
            <w:tcBorders>
              <w:top w:val="nil"/>
              <w:left w:val="nil"/>
              <w:bottom w:val="single" w:sz="8" w:space="0" w:color="auto"/>
              <w:right w:val="single" w:sz="8" w:space="0" w:color="auto"/>
            </w:tcBorders>
            <w:hideMark/>
          </w:tcPr>
          <w:p w14:paraId="0A935DD1"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w:t>
            </w:r>
          </w:p>
        </w:tc>
        <w:tc>
          <w:tcPr>
            <w:tcW w:w="889" w:type="dxa"/>
            <w:tcBorders>
              <w:top w:val="nil"/>
              <w:left w:val="nil"/>
              <w:bottom w:val="single" w:sz="8" w:space="0" w:color="auto"/>
              <w:right w:val="single" w:sz="8" w:space="0" w:color="auto"/>
            </w:tcBorders>
            <w:hideMark/>
          </w:tcPr>
          <w:p w14:paraId="5282C496"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w:t>
            </w:r>
          </w:p>
        </w:tc>
      </w:tr>
      <w:tr w:rsidR="002E60F0" w:rsidRPr="00532C6E" w14:paraId="04876981" w14:textId="77777777" w:rsidTr="007B46C2">
        <w:tc>
          <w:tcPr>
            <w:tcW w:w="708" w:type="dxa"/>
            <w:tcBorders>
              <w:top w:val="nil"/>
              <w:left w:val="single" w:sz="8" w:space="0" w:color="auto"/>
              <w:bottom w:val="single" w:sz="8" w:space="0" w:color="auto"/>
              <w:right w:val="single" w:sz="8" w:space="0" w:color="auto"/>
            </w:tcBorders>
            <w:hideMark/>
          </w:tcPr>
          <w:p w14:paraId="44BB7711"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2</w:t>
            </w:r>
          </w:p>
        </w:tc>
        <w:tc>
          <w:tcPr>
            <w:tcW w:w="6021" w:type="dxa"/>
            <w:tcBorders>
              <w:top w:val="nil"/>
              <w:left w:val="nil"/>
              <w:bottom w:val="single" w:sz="8" w:space="0" w:color="auto"/>
              <w:right w:val="single" w:sz="8" w:space="0" w:color="auto"/>
            </w:tcBorders>
            <w:hideMark/>
          </w:tcPr>
          <w:p w14:paraId="66D3B133" w14:textId="77777777" w:rsidR="002E60F0" w:rsidRPr="00532C6E" w:rsidRDefault="002E60F0" w:rsidP="007B46C2">
            <w:pPr>
              <w:spacing w:after="0" w:line="330" w:lineRule="atLeast"/>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Kiến thức cơ bản về các yếu tố nguy hiểm, có hại, biện pháp phòng ngừa.</w:t>
            </w:r>
          </w:p>
        </w:tc>
        <w:tc>
          <w:tcPr>
            <w:tcW w:w="1029" w:type="dxa"/>
            <w:tcBorders>
              <w:top w:val="nil"/>
              <w:left w:val="nil"/>
              <w:bottom w:val="single" w:sz="8" w:space="0" w:color="auto"/>
              <w:right w:val="single" w:sz="8" w:space="0" w:color="auto"/>
            </w:tcBorders>
            <w:hideMark/>
          </w:tcPr>
          <w:p w14:paraId="6241CC30"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4</w:t>
            </w:r>
          </w:p>
        </w:tc>
        <w:tc>
          <w:tcPr>
            <w:tcW w:w="1028" w:type="dxa"/>
            <w:tcBorders>
              <w:top w:val="nil"/>
              <w:left w:val="nil"/>
              <w:bottom w:val="single" w:sz="8" w:space="0" w:color="auto"/>
              <w:right w:val="single" w:sz="8" w:space="0" w:color="auto"/>
            </w:tcBorders>
            <w:hideMark/>
          </w:tcPr>
          <w:p w14:paraId="11434567"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4</w:t>
            </w:r>
          </w:p>
        </w:tc>
        <w:tc>
          <w:tcPr>
            <w:tcW w:w="1215" w:type="dxa"/>
            <w:tcBorders>
              <w:top w:val="nil"/>
              <w:left w:val="nil"/>
              <w:bottom w:val="single" w:sz="8" w:space="0" w:color="auto"/>
              <w:right w:val="single" w:sz="8" w:space="0" w:color="auto"/>
            </w:tcBorders>
            <w:hideMark/>
          </w:tcPr>
          <w:p w14:paraId="5CCA2C79"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w:t>
            </w:r>
          </w:p>
        </w:tc>
        <w:tc>
          <w:tcPr>
            <w:tcW w:w="889" w:type="dxa"/>
            <w:tcBorders>
              <w:top w:val="nil"/>
              <w:left w:val="nil"/>
              <w:bottom w:val="single" w:sz="8" w:space="0" w:color="auto"/>
              <w:right w:val="single" w:sz="8" w:space="0" w:color="auto"/>
            </w:tcBorders>
            <w:hideMark/>
          </w:tcPr>
          <w:p w14:paraId="531916AA"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w:t>
            </w:r>
          </w:p>
        </w:tc>
      </w:tr>
      <w:tr w:rsidR="002E60F0" w:rsidRPr="00532C6E" w14:paraId="5140906D" w14:textId="77777777" w:rsidTr="007B46C2">
        <w:tc>
          <w:tcPr>
            <w:tcW w:w="708" w:type="dxa"/>
            <w:tcBorders>
              <w:top w:val="nil"/>
              <w:left w:val="single" w:sz="8" w:space="0" w:color="auto"/>
              <w:bottom w:val="single" w:sz="8" w:space="0" w:color="auto"/>
              <w:right w:val="single" w:sz="8" w:space="0" w:color="auto"/>
            </w:tcBorders>
            <w:hideMark/>
          </w:tcPr>
          <w:p w14:paraId="59E722FF"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3</w:t>
            </w:r>
          </w:p>
        </w:tc>
        <w:tc>
          <w:tcPr>
            <w:tcW w:w="6021" w:type="dxa"/>
            <w:tcBorders>
              <w:top w:val="nil"/>
              <w:left w:val="nil"/>
              <w:bottom w:val="single" w:sz="8" w:space="0" w:color="auto"/>
              <w:right w:val="single" w:sz="8" w:space="0" w:color="auto"/>
            </w:tcBorders>
            <w:hideMark/>
          </w:tcPr>
          <w:p w14:paraId="13368621" w14:textId="77777777" w:rsidR="002E60F0" w:rsidRPr="00532C6E" w:rsidRDefault="002E60F0" w:rsidP="007B46C2">
            <w:pPr>
              <w:spacing w:after="0" w:line="330" w:lineRule="atLeast"/>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Phương pháp cải thiện điều kiện lao động.</w:t>
            </w:r>
          </w:p>
        </w:tc>
        <w:tc>
          <w:tcPr>
            <w:tcW w:w="1029" w:type="dxa"/>
            <w:tcBorders>
              <w:top w:val="nil"/>
              <w:left w:val="nil"/>
              <w:bottom w:val="single" w:sz="8" w:space="0" w:color="auto"/>
              <w:right w:val="single" w:sz="8" w:space="0" w:color="auto"/>
            </w:tcBorders>
            <w:hideMark/>
          </w:tcPr>
          <w:p w14:paraId="2DC44C46"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1</w:t>
            </w:r>
          </w:p>
        </w:tc>
        <w:tc>
          <w:tcPr>
            <w:tcW w:w="1028" w:type="dxa"/>
            <w:tcBorders>
              <w:top w:val="nil"/>
              <w:left w:val="nil"/>
              <w:bottom w:val="single" w:sz="8" w:space="0" w:color="auto"/>
              <w:right w:val="single" w:sz="8" w:space="0" w:color="auto"/>
            </w:tcBorders>
            <w:hideMark/>
          </w:tcPr>
          <w:p w14:paraId="5EAEDA51"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1</w:t>
            </w:r>
          </w:p>
        </w:tc>
        <w:tc>
          <w:tcPr>
            <w:tcW w:w="1215" w:type="dxa"/>
            <w:tcBorders>
              <w:top w:val="nil"/>
              <w:left w:val="nil"/>
              <w:bottom w:val="single" w:sz="8" w:space="0" w:color="auto"/>
              <w:right w:val="single" w:sz="8" w:space="0" w:color="auto"/>
            </w:tcBorders>
            <w:hideMark/>
          </w:tcPr>
          <w:p w14:paraId="74FA3ACD"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w:t>
            </w:r>
          </w:p>
        </w:tc>
        <w:tc>
          <w:tcPr>
            <w:tcW w:w="889" w:type="dxa"/>
            <w:tcBorders>
              <w:top w:val="nil"/>
              <w:left w:val="nil"/>
              <w:bottom w:val="single" w:sz="8" w:space="0" w:color="auto"/>
              <w:right w:val="single" w:sz="8" w:space="0" w:color="auto"/>
            </w:tcBorders>
            <w:hideMark/>
          </w:tcPr>
          <w:p w14:paraId="3EAEC176"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w:t>
            </w:r>
          </w:p>
        </w:tc>
      </w:tr>
      <w:tr w:rsidR="002E60F0" w:rsidRPr="00532C6E" w14:paraId="097CCA19" w14:textId="77777777" w:rsidTr="007B46C2">
        <w:tc>
          <w:tcPr>
            <w:tcW w:w="708" w:type="dxa"/>
            <w:tcBorders>
              <w:top w:val="nil"/>
              <w:left w:val="single" w:sz="8" w:space="0" w:color="auto"/>
              <w:bottom w:val="single" w:sz="8" w:space="0" w:color="auto"/>
              <w:right w:val="single" w:sz="8" w:space="0" w:color="auto"/>
            </w:tcBorders>
            <w:hideMark/>
          </w:tcPr>
          <w:p w14:paraId="34F18728"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4</w:t>
            </w:r>
          </w:p>
        </w:tc>
        <w:tc>
          <w:tcPr>
            <w:tcW w:w="6021" w:type="dxa"/>
            <w:tcBorders>
              <w:top w:val="nil"/>
              <w:left w:val="nil"/>
              <w:bottom w:val="single" w:sz="8" w:space="0" w:color="auto"/>
              <w:right w:val="single" w:sz="8" w:space="0" w:color="auto"/>
            </w:tcBorders>
            <w:hideMark/>
          </w:tcPr>
          <w:p w14:paraId="30DAD00A" w14:textId="77777777" w:rsidR="002E60F0" w:rsidRPr="00532C6E" w:rsidRDefault="002E60F0" w:rsidP="007B46C2">
            <w:pPr>
              <w:spacing w:after="0" w:line="330" w:lineRule="atLeast"/>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Văn hóa an toàn trong sản xuất, kinh doanh.</w:t>
            </w:r>
          </w:p>
        </w:tc>
        <w:tc>
          <w:tcPr>
            <w:tcW w:w="1029" w:type="dxa"/>
            <w:tcBorders>
              <w:top w:val="nil"/>
              <w:left w:val="nil"/>
              <w:bottom w:val="single" w:sz="8" w:space="0" w:color="auto"/>
              <w:right w:val="single" w:sz="8" w:space="0" w:color="auto"/>
            </w:tcBorders>
            <w:hideMark/>
          </w:tcPr>
          <w:p w14:paraId="556BE68C"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1</w:t>
            </w:r>
          </w:p>
        </w:tc>
        <w:tc>
          <w:tcPr>
            <w:tcW w:w="1028" w:type="dxa"/>
            <w:tcBorders>
              <w:top w:val="nil"/>
              <w:left w:val="nil"/>
              <w:bottom w:val="single" w:sz="8" w:space="0" w:color="auto"/>
              <w:right w:val="single" w:sz="8" w:space="0" w:color="auto"/>
            </w:tcBorders>
            <w:hideMark/>
          </w:tcPr>
          <w:p w14:paraId="27787DAD"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1</w:t>
            </w:r>
          </w:p>
        </w:tc>
        <w:tc>
          <w:tcPr>
            <w:tcW w:w="1215" w:type="dxa"/>
            <w:tcBorders>
              <w:top w:val="nil"/>
              <w:left w:val="nil"/>
              <w:bottom w:val="single" w:sz="8" w:space="0" w:color="auto"/>
              <w:right w:val="single" w:sz="8" w:space="0" w:color="auto"/>
            </w:tcBorders>
            <w:hideMark/>
          </w:tcPr>
          <w:p w14:paraId="547A1024"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w:t>
            </w:r>
          </w:p>
        </w:tc>
        <w:tc>
          <w:tcPr>
            <w:tcW w:w="889" w:type="dxa"/>
            <w:tcBorders>
              <w:top w:val="nil"/>
              <w:left w:val="nil"/>
              <w:bottom w:val="single" w:sz="8" w:space="0" w:color="auto"/>
              <w:right w:val="single" w:sz="8" w:space="0" w:color="auto"/>
            </w:tcBorders>
            <w:hideMark/>
          </w:tcPr>
          <w:p w14:paraId="69CA1B0E"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w:t>
            </w:r>
          </w:p>
        </w:tc>
      </w:tr>
      <w:tr w:rsidR="002E60F0" w:rsidRPr="00532C6E" w14:paraId="0230D978" w14:textId="77777777" w:rsidTr="007B46C2">
        <w:tc>
          <w:tcPr>
            <w:tcW w:w="708" w:type="dxa"/>
            <w:tcBorders>
              <w:top w:val="nil"/>
              <w:left w:val="single" w:sz="8" w:space="0" w:color="auto"/>
              <w:bottom w:val="single" w:sz="8" w:space="0" w:color="auto"/>
              <w:right w:val="single" w:sz="8" w:space="0" w:color="auto"/>
            </w:tcBorders>
            <w:hideMark/>
          </w:tcPr>
          <w:p w14:paraId="1361C4AD"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5</w:t>
            </w:r>
          </w:p>
        </w:tc>
        <w:tc>
          <w:tcPr>
            <w:tcW w:w="6021" w:type="dxa"/>
            <w:tcBorders>
              <w:top w:val="nil"/>
              <w:left w:val="nil"/>
              <w:bottom w:val="single" w:sz="8" w:space="0" w:color="auto"/>
              <w:right w:val="single" w:sz="8" w:space="0" w:color="auto"/>
            </w:tcBorders>
            <w:hideMark/>
          </w:tcPr>
          <w:p w14:paraId="28C2DF0A" w14:textId="77777777" w:rsidR="002E60F0" w:rsidRPr="00532C6E" w:rsidRDefault="002E60F0" w:rsidP="007B46C2">
            <w:pPr>
              <w:spacing w:after="0" w:line="330" w:lineRule="atLeast"/>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Nghiệp vụ công tác tự kiểm tra; công tác Điều tra, thống kê, báo cáo tai nạn lao động.</w:t>
            </w:r>
          </w:p>
        </w:tc>
        <w:tc>
          <w:tcPr>
            <w:tcW w:w="1029" w:type="dxa"/>
            <w:tcBorders>
              <w:top w:val="nil"/>
              <w:left w:val="nil"/>
              <w:bottom w:val="single" w:sz="8" w:space="0" w:color="auto"/>
              <w:right w:val="single" w:sz="8" w:space="0" w:color="auto"/>
            </w:tcBorders>
            <w:hideMark/>
          </w:tcPr>
          <w:p w14:paraId="56F35354"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2</w:t>
            </w:r>
          </w:p>
        </w:tc>
        <w:tc>
          <w:tcPr>
            <w:tcW w:w="1028" w:type="dxa"/>
            <w:tcBorders>
              <w:top w:val="nil"/>
              <w:left w:val="nil"/>
              <w:bottom w:val="single" w:sz="8" w:space="0" w:color="auto"/>
              <w:right w:val="single" w:sz="8" w:space="0" w:color="auto"/>
            </w:tcBorders>
            <w:hideMark/>
          </w:tcPr>
          <w:p w14:paraId="4FD0AF68"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2</w:t>
            </w:r>
          </w:p>
        </w:tc>
        <w:tc>
          <w:tcPr>
            <w:tcW w:w="1215" w:type="dxa"/>
            <w:tcBorders>
              <w:top w:val="nil"/>
              <w:left w:val="nil"/>
              <w:bottom w:val="single" w:sz="8" w:space="0" w:color="auto"/>
              <w:right w:val="single" w:sz="8" w:space="0" w:color="auto"/>
            </w:tcBorders>
            <w:hideMark/>
          </w:tcPr>
          <w:p w14:paraId="13E60638"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w:t>
            </w:r>
          </w:p>
        </w:tc>
        <w:tc>
          <w:tcPr>
            <w:tcW w:w="889" w:type="dxa"/>
            <w:tcBorders>
              <w:top w:val="nil"/>
              <w:left w:val="nil"/>
              <w:bottom w:val="single" w:sz="8" w:space="0" w:color="auto"/>
              <w:right w:val="single" w:sz="8" w:space="0" w:color="auto"/>
            </w:tcBorders>
            <w:hideMark/>
          </w:tcPr>
          <w:p w14:paraId="7A895939"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w:t>
            </w:r>
          </w:p>
        </w:tc>
      </w:tr>
      <w:tr w:rsidR="002E60F0" w:rsidRPr="00532C6E" w14:paraId="193E6192" w14:textId="77777777" w:rsidTr="007B46C2">
        <w:tc>
          <w:tcPr>
            <w:tcW w:w="708" w:type="dxa"/>
            <w:tcBorders>
              <w:top w:val="nil"/>
              <w:left w:val="single" w:sz="8" w:space="0" w:color="auto"/>
              <w:bottom w:val="single" w:sz="8" w:space="0" w:color="auto"/>
              <w:right w:val="single" w:sz="8" w:space="0" w:color="auto"/>
            </w:tcBorders>
            <w:hideMark/>
          </w:tcPr>
          <w:p w14:paraId="27138A84"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6</w:t>
            </w:r>
          </w:p>
        </w:tc>
        <w:tc>
          <w:tcPr>
            <w:tcW w:w="6021" w:type="dxa"/>
            <w:tcBorders>
              <w:top w:val="nil"/>
              <w:left w:val="nil"/>
              <w:bottom w:val="single" w:sz="8" w:space="0" w:color="auto"/>
              <w:right w:val="single" w:sz="8" w:space="0" w:color="auto"/>
            </w:tcBorders>
            <w:hideMark/>
          </w:tcPr>
          <w:p w14:paraId="33B5AD18" w14:textId="77777777" w:rsidR="002E60F0" w:rsidRPr="00532C6E" w:rsidRDefault="002E60F0" w:rsidP="007B46C2">
            <w:pPr>
              <w:spacing w:after="0" w:line="330" w:lineRule="atLeast"/>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Phân tích, đánh giá rủi ro và xây dựng kế hoạch ứng cứu khẩn cấp; xây dựng hệ thống quản lý về an toàn, vệ sinh lao động.</w:t>
            </w:r>
          </w:p>
        </w:tc>
        <w:tc>
          <w:tcPr>
            <w:tcW w:w="1029" w:type="dxa"/>
            <w:tcBorders>
              <w:top w:val="nil"/>
              <w:left w:val="nil"/>
              <w:bottom w:val="single" w:sz="8" w:space="0" w:color="auto"/>
              <w:right w:val="single" w:sz="8" w:space="0" w:color="auto"/>
            </w:tcBorders>
            <w:hideMark/>
          </w:tcPr>
          <w:p w14:paraId="5BBE329B"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8</w:t>
            </w:r>
          </w:p>
        </w:tc>
        <w:tc>
          <w:tcPr>
            <w:tcW w:w="1028" w:type="dxa"/>
            <w:tcBorders>
              <w:top w:val="nil"/>
              <w:left w:val="nil"/>
              <w:bottom w:val="single" w:sz="8" w:space="0" w:color="auto"/>
              <w:right w:val="single" w:sz="8" w:space="0" w:color="auto"/>
            </w:tcBorders>
            <w:hideMark/>
          </w:tcPr>
          <w:p w14:paraId="2AA849B0"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4</w:t>
            </w:r>
          </w:p>
        </w:tc>
        <w:tc>
          <w:tcPr>
            <w:tcW w:w="1215" w:type="dxa"/>
            <w:tcBorders>
              <w:top w:val="nil"/>
              <w:left w:val="nil"/>
              <w:bottom w:val="single" w:sz="8" w:space="0" w:color="auto"/>
              <w:right w:val="single" w:sz="8" w:space="0" w:color="auto"/>
            </w:tcBorders>
            <w:hideMark/>
          </w:tcPr>
          <w:p w14:paraId="151FB590"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3</w:t>
            </w:r>
          </w:p>
        </w:tc>
        <w:tc>
          <w:tcPr>
            <w:tcW w:w="889" w:type="dxa"/>
            <w:tcBorders>
              <w:top w:val="nil"/>
              <w:left w:val="nil"/>
              <w:bottom w:val="single" w:sz="8" w:space="0" w:color="auto"/>
              <w:right w:val="single" w:sz="8" w:space="0" w:color="auto"/>
            </w:tcBorders>
            <w:hideMark/>
          </w:tcPr>
          <w:p w14:paraId="7C8519DE"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1</w:t>
            </w:r>
          </w:p>
        </w:tc>
      </w:tr>
      <w:tr w:rsidR="002E60F0" w:rsidRPr="00532C6E" w14:paraId="2BF921D4" w14:textId="77777777" w:rsidTr="007B46C2">
        <w:trPr>
          <w:trHeight w:val="1222"/>
        </w:trPr>
        <w:tc>
          <w:tcPr>
            <w:tcW w:w="708" w:type="dxa"/>
            <w:tcBorders>
              <w:top w:val="nil"/>
              <w:left w:val="single" w:sz="8" w:space="0" w:color="auto"/>
              <w:bottom w:val="single" w:sz="8" w:space="0" w:color="auto"/>
              <w:right w:val="single" w:sz="8" w:space="0" w:color="auto"/>
            </w:tcBorders>
            <w:hideMark/>
          </w:tcPr>
          <w:p w14:paraId="0931E4B3"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7</w:t>
            </w:r>
          </w:p>
        </w:tc>
        <w:tc>
          <w:tcPr>
            <w:tcW w:w="6021" w:type="dxa"/>
            <w:tcBorders>
              <w:top w:val="nil"/>
              <w:left w:val="nil"/>
              <w:bottom w:val="single" w:sz="8" w:space="0" w:color="auto"/>
              <w:right w:val="single" w:sz="8" w:space="0" w:color="auto"/>
            </w:tcBorders>
            <w:hideMark/>
          </w:tcPr>
          <w:p w14:paraId="5A1F6584" w14:textId="77777777" w:rsidR="002E60F0" w:rsidRPr="00532C6E" w:rsidRDefault="002E60F0" w:rsidP="007B46C2">
            <w:pPr>
              <w:spacing w:after="0" w:line="330" w:lineRule="atLeast"/>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Xây dựng nội quy, quy chế, quy trình, biện pháp bảo đảm an toàn, vệ sinh lao động; phòng, chống cháy nổ trong cơ sở lao động; xây dựng, đôn đốc việc thực hiện kế hoạch an toàn, vệ sinh lao động hàng năm; công tác thi đua, khen thưởng, kỷ luật, thống kê, báo cáo công tác an toàn, vệ sinh lao động.</w:t>
            </w:r>
          </w:p>
        </w:tc>
        <w:tc>
          <w:tcPr>
            <w:tcW w:w="1029" w:type="dxa"/>
            <w:tcBorders>
              <w:top w:val="nil"/>
              <w:left w:val="nil"/>
              <w:bottom w:val="single" w:sz="8" w:space="0" w:color="auto"/>
              <w:right w:val="single" w:sz="8" w:space="0" w:color="auto"/>
            </w:tcBorders>
            <w:hideMark/>
          </w:tcPr>
          <w:p w14:paraId="01866587"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4</w:t>
            </w:r>
          </w:p>
        </w:tc>
        <w:tc>
          <w:tcPr>
            <w:tcW w:w="1028" w:type="dxa"/>
            <w:tcBorders>
              <w:top w:val="nil"/>
              <w:left w:val="nil"/>
              <w:bottom w:val="single" w:sz="8" w:space="0" w:color="auto"/>
              <w:right w:val="single" w:sz="8" w:space="0" w:color="auto"/>
            </w:tcBorders>
            <w:hideMark/>
          </w:tcPr>
          <w:p w14:paraId="1BF1A717"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4</w:t>
            </w:r>
          </w:p>
        </w:tc>
        <w:tc>
          <w:tcPr>
            <w:tcW w:w="1215" w:type="dxa"/>
            <w:tcBorders>
              <w:top w:val="nil"/>
              <w:left w:val="nil"/>
              <w:bottom w:val="single" w:sz="8" w:space="0" w:color="auto"/>
              <w:right w:val="single" w:sz="8" w:space="0" w:color="auto"/>
            </w:tcBorders>
            <w:hideMark/>
          </w:tcPr>
          <w:p w14:paraId="20A3D5EE"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w:t>
            </w:r>
          </w:p>
        </w:tc>
        <w:tc>
          <w:tcPr>
            <w:tcW w:w="889" w:type="dxa"/>
            <w:tcBorders>
              <w:top w:val="nil"/>
              <w:left w:val="nil"/>
              <w:bottom w:val="single" w:sz="8" w:space="0" w:color="auto"/>
              <w:right w:val="single" w:sz="8" w:space="0" w:color="auto"/>
            </w:tcBorders>
            <w:hideMark/>
          </w:tcPr>
          <w:p w14:paraId="4852CFC2"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w:t>
            </w:r>
          </w:p>
        </w:tc>
      </w:tr>
      <w:tr w:rsidR="002E60F0" w:rsidRPr="00532C6E" w14:paraId="47A13F0D" w14:textId="77777777" w:rsidTr="007B46C2">
        <w:tc>
          <w:tcPr>
            <w:tcW w:w="708" w:type="dxa"/>
            <w:tcBorders>
              <w:top w:val="nil"/>
              <w:left w:val="single" w:sz="8" w:space="0" w:color="auto"/>
              <w:bottom w:val="single" w:sz="8" w:space="0" w:color="auto"/>
              <w:right w:val="single" w:sz="8" w:space="0" w:color="auto"/>
            </w:tcBorders>
            <w:hideMark/>
          </w:tcPr>
          <w:p w14:paraId="0F9383CE"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8</w:t>
            </w:r>
          </w:p>
        </w:tc>
        <w:tc>
          <w:tcPr>
            <w:tcW w:w="6021" w:type="dxa"/>
            <w:tcBorders>
              <w:top w:val="nil"/>
              <w:left w:val="nil"/>
              <w:bottom w:val="single" w:sz="8" w:space="0" w:color="auto"/>
              <w:right w:val="single" w:sz="8" w:space="0" w:color="auto"/>
            </w:tcBorders>
            <w:hideMark/>
          </w:tcPr>
          <w:p w14:paraId="29343BBF" w14:textId="77777777" w:rsidR="002E60F0" w:rsidRPr="00532C6E" w:rsidRDefault="002E60F0" w:rsidP="007B46C2">
            <w:pPr>
              <w:spacing w:after="0" w:line="330" w:lineRule="atLeast"/>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Công tác kiểm định, huấn luyện và quan trắc môi trường lao động; quản lý máy, thiết bị, vật tư, chất có yêu cầu nghiêm ngặt về an toàn, vệ sinh lao động; hoạt động thông tin, tuyên truyền về an toàn, vệ sinh lao động.</w:t>
            </w:r>
          </w:p>
        </w:tc>
        <w:tc>
          <w:tcPr>
            <w:tcW w:w="1029" w:type="dxa"/>
            <w:tcBorders>
              <w:top w:val="nil"/>
              <w:left w:val="nil"/>
              <w:bottom w:val="single" w:sz="8" w:space="0" w:color="auto"/>
              <w:right w:val="single" w:sz="8" w:space="0" w:color="auto"/>
            </w:tcBorders>
            <w:hideMark/>
          </w:tcPr>
          <w:p w14:paraId="53E4D3EB"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4</w:t>
            </w:r>
          </w:p>
        </w:tc>
        <w:tc>
          <w:tcPr>
            <w:tcW w:w="1028" w:type="dxa"/>
            <w:tcBorders>
              <w:top w:val="nil"/>
              <w:left w:val="nil"/>
              <w:bottom w:val="single" w:sz="8" w:space="0" w:color="auto"/>
              <w:right w:val="single" w:sz="8" w:space="0" w:color="auto"/>
            </w:tcBorders>
            <w:hideMark/>
          </w:tcPr>
          <w:p w14:paraId="0CA2CDCB"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4</w:t>
            </w:r>
          </w:p>
        </w:tc>
        <w:tc>
          <w:tcPr>
            <w:tcW w:w="1215" w:type="dxa"/>
            <w:tcBorders>
              <w:top w:val="nil"/>
              <w:left w:val="nil"/>
              <w:bottom w:val="single" w:sz="8" w:space="0" w:color="auto"/>
              <w:right w:val="single" w:sz="8" w:space="0" w:color="auto"/>
            </w:tcBorders>
            <w:hideMark/>
          </w:tcPr>
          <w:p w14:paraId="5CBD9C0B"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w:t>
            </w:r>
          </w:p>
        </w:tc>
        <w:tc>
          <w:tcPr>
            <w:tcW w:w="889" w:type="dxa"/>
            <w:tcBorders>
              <w:top w:val="nil"/>
              <w:left w:val="nil"/>
              <w:bottom w:val="single" w:sz="8" w:space="0" w:color="auto"/>
              <w:right w:val="single" w:sz="8" w:space="0" w:color="auto"/>
            </w:tcBorders>
            <w:hideMark/>
          </w:tcPr>
          <w:p w14:paraId="71182DC8"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w:t>
            </w:r>
          </w:p>
        </w:tc>
      </w:tr>
      <w:tr w:rsidR="002E60F0" w:rsidRPr="00532C6E" w14:paraId="175C8CF6" w14:textId="77777777" w:rsidTr="007B46C2">
        <w:tc>
          <w:tcPr>
            <w:tcW w:w="708" w:type="dxa"/>
            <w:tcBorders>
              <w:top w:val="nil"/>
              <w:left w:val="single" w:sz="8" w:space="0" w:color="auto"/>
              <w:bottom w:val="single" w:sz="8" w:space="0" w:color="auto"/>
              <w:right w:val="single" w:sz="8" w:space="0" w:color="auto"/>
            </w:tcBorders>
            <w:hideMark/>
          </w:tcPr>
          <w:p w14:paraId="0FFCB70F"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9</w:t>
            </w:r>
          </w:p>
        </w:tc>
        <w:tc>
          <w:tcPr>
            <w:tcW w:w="6021" w:type="dxa"/>
            <w:tcBorders>
              <w:top w:val="nil"/>
              <w:left w:val="nil"/>
              <w:bottom w:val="single" w:sz="8" w:space="0" w:color="auto"/>
              <w:right w:val="single" w:sz="8" w:space="0" w:color="auto"/>
            </w:tcBorders>
            <w:hideMark/>
          </w:tcPr>
          <w:p w14:paraId="6D076C0D" w14:textId="77777777" w:rsidR="002E60F0" w:rsidRPr="00532C6E" w:rsidRDefault="002E60F0" w:rsidP="007B46C2">
            <w:pPr>
              <w:spacing w:after="0" w:line="330" w:lineRule="atLeast"/>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Công tác sơ cấp cứu tai nạn lao động, phòng chống bệnh nghề nghiệp cho người lao động.</w:t>
            </w:r>
          </w:p>
        </w:tc>
        <w:tc>
          <w:tcPr>
            <w:tcW w:w="1029" w:type="dxa"/>
            <w:tcBorders>
              <w:top w:val="nil"/>
              <w:left w:val="nil"/>
              <w:bottom w:val="single" w:sz="8" w:space="0" w:color="auto"/>
              <w:right w:val="single" w:sz="8" w:space="0" w:color="auto"/>
            </w:tcBorders>
            <w:hideMark/>
          </w:tcPr>
          <w:p w14:paraId="50C91200"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3</w:t>
            </w:r>
          </w:p>
        </w:tc>
        <w:tc>
          <w:tcPr>
            <w:tcW w:w="1028" w:type="dxa"/>
            <w:tcBorders>
              <w:top w:val="nil"/>
              <w:left w:val="nil"/>
              <w:bottom w:val="single" w:sz="8" w:space="0" w:color="auto"/>
              <w:right w:val="single" w:sz="8" w:space="0" w:color="auto"/>
            </w:tcBorders>
            <w:hideMark/>
          </w:tcPr>
          <w:p w14:paraId="4CC47DC4"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2</w:t>
            </w:r>
          </w:p>
        </w:tc>
        <w:tc>
          <w:tcPr>
            <w:tcW w:w="1215" w:type="dxa"/>
            <w:tcBorders>
              <w:top w:val="nil"/>
              <w:left w:val="nil"/>
              <w:bottom w:val="single" w:sz="8" w:space="0" w:color="auto"/>
              <w:right w:val="single" w:sz="8" w:space="0" w:color="auto"/>
            </w:tcBorders>
            <w:hideMark/>
          </w:tcPr>
          <w:p w14:paraId="29199408"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1</w:t>
            </w:r>
          </w:p>
        </w:tc>
        <w:tc>
          <w:tcPr>
            <w:tcW w:w="889" w:type="dxa"/>
            <w:tcBorders>
              <w:top w:val="nil"/>
              <w:left w:val="nil"/>
              <w:bottom w:val="single" w:sz="8" w:space="0" w:color="auto"/>
              <w:right w:val="single" w:sz="8" w:space="0" w:color="auto"/>
            </w:tcBorders>
            <w:hideMark/>
          </w:tcPr>
          <w:p w14:paraId="5550C9DA"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w:t>
            </w:r>
          </w:p>
        </w:tc>
      </w:tr>
      <w:tr w:rsidR="002E60F0" w:rsidRPr="00532C6E" w14:paraId="3B4FEF59" w14:textId="77777777" w:rsidTr="007B46C2">
        <w:tc>
          <w:tcPr>
            <w:tcW w:w="708" w:type="dxa"/>
            <w:tcBorders>
              <w:top w:val="nil"/>
              <w:left w:val="single" w:sz="8" w:space="0" w:color="auto"/>
              <w:bottom w:val="single" w:sz="8" w:space="0" w:color="auto"/>
              <w:right w:val="single" w:sz="8" w:space="0" w:color="auto"/>
            </w:tcBorders>
            <w:hideMark/>
          </w:tcPr>
          <w:p w14:paraId="549867E6"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III</w:t>
            </w:r>
          </w:p>
        </w:tc>
        <w:tc>
          <w:tcPr>
            <w:tcW w:w="6021" w:type="dxa"/>
            <w:tcBorders>
              <w:top w:val="nil"/>
              <w:left w:val="nil"/>
              <w:bottom w:val="single" w:sz="8" w:space="0" w:color="auto"/>
              <w:right w:val="single" w:sz="8" w:space="0" w:color="auto"/>
            </w:tcBorders>
            <w:hideMark/>
          </w:tcPr>
          <w:p w14:paraId="75D6B4AC" w14:textId="77777777" w:rsidR="002E60F0" w:rsidRPr="00532C6E" w:rsidRDefault="002E60F0" w:rsidP="007B46C2">
            <w:pPr>
              <w:spacing w:after="0" w:line="330" w:lineRule="atLeast"/>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Nội dung huấn luyện chuyên ngành</w:t>
            </w:r>
          </w:p>
        </w:tc>
        <w:tc>
          <w:tcPr>
            <w:tcW w:w="1029" w:type="dxa"/>
            <w:tcBorders>
              <w:top w:val="nil"/>
              <w:left w:val="nil"/>
              <w:bottom w:val="single" w:sz="8" w:space="0" w:color="auto"/>
              <w:right w:val="single" w:sz="8" w:space="0" w:color="auto"/>
            </w:tcBorders>
            <w:hideMark/>
          </w:tcPr>
          <w:p w14:paraId="48DE2DAF"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8</w:t>
            </w:r>
          </w:p>
        </w:tc>
        <w:tc>
          <w:tcPr>
            <w:tcW w:w="1028" w:type="dxa"/>
            <w:tcBorders>
              <w:top w:val="nil"/>
              <w:left w:val="nil"/>
              <w:bottom w:val="single" w:sz="8" w:space="0" w:color="auto"/>
              <w:right w:val="single" w:sz="8" w:space="0" w:color="auto"/>
            </w:tcBorders>
            <w:hideMark/>
          </w:tcPr>
          <w:p w14:paraId="0E8B6E84"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6</w:t>
            </w:r>
          </w:p>
        </w:tc>
        <w:tc>
          <w:tcPr>
            <w:tcW w:w="1215" w:type="dxa"/>
            <w:tcBorders>
              <w:top w:val="nil"/>
              <w:left w:val="nil"/>
              <w:bottom w:val="single" w:sz="8" w:space="0" w:color="auto"/>
              <w:right w:val="single" w:sz="8" w:space="0" w:color="auto"/>
            </w:tcBorders>
            <w:hideMark/>
          </w:tcPr>
          <w:p w14:paraId="161B6C90"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2</w:t>
            </w:r>
          </w:p>
        </w:tc>
        <w:tc>
          <w:tcPr>
            <w:tcW w:w="889" w:type="dxa"/>
            <w:tcBorders>
              <w:top w:val="nil"/>
              <w:left w:val="nil"/>
              <w:bottom w:val="single" w:sz="8" w:space="0" w:color="auto"/>
              <w:right w:val="single" w:sz="8" w:space="0" w:color="auto"/>
            </w:tcBorders>
            <w:hideMark/>
          </w:tcPr>
          <w:p w14:paraId="3520830A"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0</w:t>
            </w:r>
          </w:p>
        </w:tc>
      </w:tr>
      <w:tr w:rsidR="002E60F0" w:rsidRPr="00532C6E" w14:paraId="1A4BFC5C" w14:textId="77777777" w:rsidTr="007B46C2">
        <w:trPr>
          <w:trHeight w:val="1471"/>
        </w:trPr>
        <w:tc>
          <w:tcPr>
            <w:tcW w:w="708" w:type="dxa"/>
            <w:tcBorders>
              <w:top w:val="nil"/>
              <w:left w:val="single" w:sz="8" w:space="0" w:color="auto"/>
              <w:bottom w:val="single" w:sz="8" w:space="0" w:color="auto"/>
              <w:right w:val="single" w:sz="8" w:space="0" w:color="auto"/>
            </w:tcBorders>
            <w:hideMark/>
          </w:tcPr>
          <w:p w14:paraId="049E0593"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lastRenderedPageBreak/>
              <w:t> </w:t>
            </w:r>
          </w:p>
        </w:tc>
        <w:tc>
          <w:tcPr>
            <w:tcW w:w="6021" w:type="dxa"/>
            <w:tcBorders>
              <w:top w:val="nil"/>
              <w:left w:val="nil"/>
              <w:bottom w:val="single" w:sz="8" w:space="0" w:color="auto"/>
              <w:right w:val="single" w:sz="8" w:space="0" w:color="auto"/>
            </w:tcBorders>
            <w:hideMark/>
          </w:tcPr>
          <w:p w14:paraId="3D487C85" w14:textId="77777777" w:rsidR="002E60F0" w:rsidRPr="00532C6E" w:rsidRDefault="002E60F0" w:rsidP="007B46C2">
            <w:pPr>
              <w:spacing w:after="0" w:line="330" w:lineRule="atLeast"/>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Kiến thức tổng hợp về các loại máy, thiết bị, các chất phát sinh các yếu tố nguy hiểm, có hại; quy trình làm việc an toàn với máy, thiết bị, chất có yêu cầu nghiêm ngặt về an toàn, vệ sinh lao động.</w:t>
            </w:r>
          </w:p>
        </w:tc>
        <w:tc>
          <w:tcPr>
            <w:tcW w:w="1029" w:type="dxa"/>
            <w:tcBorders>
              <w:top w:val="nil"/>
              <w:left w:val="nil"/>
              <w:bottom w:val="single" w:sz="8" w:space="0" w:color="auto"/>
              <w:right w:val="single" w:sz="8" w:space="0" w:color="auto"/>
            </w:tcBorders>
            <w:hideMark/>
          </w:tcPr>
          <w:p w14:paraId="20DDC2ED"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8</w:t>
            </w:r>
          </w:p>
        </w:tc>
        <w:tc>
          <w:tcPr>
            <w:tcW w:w="1028" w:type="dxa"/>
            <w:tcBorders>
              <w:top w:val="nil"/>
              <w:left w:val="nil"/>
              <w:bottom w:val="single" w:sz="8" w:space="0" w:color="auto"/>
              <w:right w:val="single" w:sz="8" w:space="0" w:color="auto"/>
            </w:tcBorders>
            <w:hideMark/>
          </w:tcPr>
          <w:p w14:paraId="768BB1F2"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6</w:t>
            </w:r>
          </w:p>
        </w:tc>
        <w:tc>
          <w:tcPr>
            <w:tcW w:w="1215" w:type="dxa"/>
            <w:tcBorders>
              <w:top w:val="nil"/>
              <w:left w:val="nil"/>
              <w:bottom w:val="single" w:sz="8" w:space="0" w:color="auto"/>
              <w:right w:val="single" w:sz="8" w:space="0" w:color="auto"/>
            </w:tcBorders>
            <w:hideMark/>
          </w:tcPr>
          <w:p w14:paraId="6836856D"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2</w:t>
            </w:r>
          </w:p>
        </w:tc>
        <w:tc>
          <w:tcPr>
            <w:tcW w:w="889" w:type="dxa"/>
            <w:tcBorders>
              <w:top w:val="nil"/>
              <w:left w:val="nil"/>
              <w:bottom w:val="single" w:sz="8" w:space="0" w:color="auto"/>
              <w:right w:val="single" w:sz="8" w:space="0" w:color="auto"/>
            </w:tcBorders>
            <w:hideMark/>
          </w:tcPr>
          <w:p w14:paraId="0EA991D3" w14:textId="77777777" w:rsidR="002E60F0" w:rsidRPr="00532C6E" w:rsidRDefault="002E60F0" w:rsidP="007B46C2">
            <w:pPr>
              <w:spacing w:after="0" w:line="330" w:lineRule="atLeast"/>
              <w:ind w:hanging="157"/>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w:t>
            </w:r>
          </w:p>
        </w:tc>
      </w:tr>
      <w:tr w:rsidR="002E60F0" w:rsidRPr="00532C6E" w14:paraId="76234BF4" w14:textId="77777777" w:rsidTr="007B46C2">
        <w:trPr>
          <w:trHeight w:val="60"/>
        </w:trPr>
        <w:tc>
          <w:tcPr>
            <w:tcW w:w="708" w:type="dxa"/>
            <w:tcBorders>
              <w:top w:val="nil"/>
              <w:left w:val="single" w:sz="8" w:space="0" w:color="auto"/>
              <w:bottom w:val="single" w:sz="8" w:space="0" w:color="auto"/>
              <w:right w:val="single" w:sz="8" w:space="0" w:color="auto"/>
            </w:tcBorders>
            <w:hideMark/>
          </w:tcPr>
          <w:p w14:paraId="701D0B71"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IV</w:t>
            </w:r>
          </w:p>
        </w:tc>
        <w:tc>
          <w:tcPr>
            <w:tcW w:w="6021" w:type="dxa"/>
            <w:tcBorders>
              <w:top w:val="nil"/>
              <w:left w:val="nil"/>
              <w:bottom w:val="single" w:sz="8" w:space="0" w:color="auto"/>
              <w:right w:val="single" w:sz="8" w:space="0" w:color="auto"/>
            </w:tcBorders>
            <w:hideMark/>
          </w:tcPr>
          <w:p w14:paraId="254CECD5" w14:textId="77777777" w:rsidR="002E60F0" w:rsidRPr="00532C6E" w:rsidRDefault="002E60F0" w:rsidP="007B46C2">
            <w:pPr>
              <w:spacing w:after="0" w:line="330" w:lineRule="atLeast"/>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Kỹ năng huấn luyện</w:t>
            </w:r>
          </w:p>
        </w:tc>
        <w:tc>
          <w:tcPr>
            <w:tcW w:w="1029" w:type="dxa"/>
            <w:tcBorders>
              <w:top w:val="nil"/>
              <w:left w:val="nil"/>
              <w:bottom w:val="single" w:sz="8" w:space="0" w:color="auto"/>
              <w:right w:val="single" w:sz="8" w:space="0" w:color="auto"/>
            </w:tcBorders>
            <w:hideMark/>
          </w:tcPr>
          <w:p w14:paraId="132667BF"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4</w:t>
            </w:r>
          </w:p>
        </w:tc>
        <w:tc>
          <w:tcPr>
            <w:tcW w:w="1028" w:type="dxa"/>
            <w:tcBorders>
              <w:top w:val="nil"/>
              <w:left w:val="nil"/>
              <w:bottom w:val="single" w:sz="8" w:space="0" w:color="auto"/>
              <w:right w:val="single" w:sz="8" w:space="0" w:color="auto"/>
            </w:tcBorders>
            <w:hideMark/>
          </w:tcPr>
          <w:p w14:paraId="4366BEFD"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4</w:t>
            </w:r>
          </w:p>
        </w:tc>
        <w:tc>
          <w:tcPr>
            <w:tcW w:w="1215" w:type="dxa"/>
            <w:tcBorders>
              <w:top w:val="nil"/>
              <w:left w:val="nil"/>
              <w:bottom w:val="single" w:sz="8" w:space="0" w:color="auto"/>
              <w:right w:val="single" w:sz="8" w:space="0" w:color="auto"/>
            </w:tcBorders>
            <w:hideMark/>
          </w:tcPr>
          <w:p w14:paraId="57B9B704"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0</w:t>
            </w:r>
          </w:p>
        </w:tc>
        <w:tc>
          <w:tcPr>
            <w:tcW w:w="889" w:type="dxa"/>
            <w:tcBorders>
              <w:top w:val="nil"/>
              <w:left w:val="nil"/>
              <w:bottom w:val="single" w:sz="8" w:space="0" w:color="auto"/>
              <w:right w:val="single" w:sz="8" w:space="0" w:color="auto"/>
            </w:tcBorders>
            <w:hideMark/>
          </w:tcPr>
          <w:p w14:paraId="0AAEFCC2"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0</w:t>
            </w:r>
          </w:p>
        </w:tc>
      </w:tr>
      <w:tr w:rsidR="002E60F0" w:rsidRPr="00532C6E" w14:paraId="1B06AE63" w14:textId="77777777" w:rsidTr="007B46C2">
        <w:tc>
          <w:tcPr>
            <w:tcW w:w="708" w:type="dxa"/>
            <w:tcBorders>
              <w:top w:val="nil"/>
              <w:left w:val="single" w:sz="8" w:space="0" w:color="auto"/>
              <w:bottom w:val="single" w:sz="8" w:space="0" w:color="auto"/>
              <w:right w:val="single" w:sz="8" w:space="0" w:color="auto"/>
            </w:tcBorders>
            <w:hideMark/>
          </w:tcPr>
          <w:p w14:paraId="4325D9A9"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1</w:t>
            </w:r>
          </w:p>
        </w:tc>
        <w:tc>
          <w:tcPr>
            <w:tcW w:w="6021" w:type="dxa"/>
            <w:tcBorders>
              <w:top w:val="nil"/>
              <w:left w:val="nil"/>
              <w:bottom w:val="single" w:sz="8" w:space="0" w:color="auto"/>
              <w:right w:val="single" w:sz="8" w:space="0" w:color="auto"/>
            </w:tcBorders>
            <w:hideMark/>
          </w:tcPr>
          <w:p w14:paraId="1E1BF25A" w14:textId="77777777" w:rsidR="002E60F0" w:rsidRPr="00532C6E" w:rsidRDefault="002E60F0" w:rsidP="007B46C2">
            <w:pPr>
              <w:spacing w:after="0" w:line="330" w:lineRule="atLeast"/>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Kỹ năng biên soạn bài giảng.</w:t>
            </w:r>
          </w:p>
        </w:tc>
        <w:tc>
          <w:tcPr>
            <w:tcW w:w="1029" w:type="dxa"/>
            <w:tcBorders>
              <w:top w:val="nil"/>
              <w:left w:val="nil"/>
              <w:bottom w:val="single" w:sz="8" w:space="0" w:color="auto"/>
              <w:right w:val="single" w:sz="8" w:space="0" w:color="auto"/>
            </w:tcBorders>
            <w:hideMark/>
          </w:tcPr>
          <w:p w14:paraId="312D24E3"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1</w:t>
            </w:r>
          </w:p>
        </w:tc>
        <w:tc>
          <w:tcPr>
            <w:tcW w:w="1028" w:type="dxa"/>
            <w:tcBorders>
              <w:top w:val="nil"/>
              <w:left w:val="nil"/>
              <w:bottom w:val="single" w:sz="8" w:space="0" w:color="auto"/>
              <w:right w:val="single" w:sz="8" w:space="0" w:color="auto"/>
            </w:tcBorders>
            <w:hideMark/>
          </w:tcPr>
          <w:p w14:paraId="2BECE92A"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1</w:t>
            </w:r>
          </w:p>
        </w:tc>
        <w:tc>
          <w:tcPr>
            <w:tcW w:w="1215" w:type="dxa"/>
            <w:tcBorders>
              <w:top w:val="nil"/>
              <w:left w:val="nil"/>
              <w:bottom w:val="single" w:sz="8" w:space="0" w:color="auto"/>
              <w:right w:val="single" w:sz="8" w:space="0" w:color="auto"/>
            </w:tcBorders>
            <w:hideMark/>
          </w:tcPr>
          <w:p w14:paraId="3AB9BBC9"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w:t>
            </w:r>
          </w:p>
        </w:tc>
        <w:tc>
          <w:tcPr>
            <w:tcW w:w="889" w:type="dxa"/>
            <w:tcBorders>
              <w:top w:val="nil"/>
              <w:left w:val="nil"/>
              <w:bottom w:val="single" w:sz="8" w:space="0" w:color="auto"/>
              <w:right w:val="single" w:sz="8" w:space="0" w:color="auto"/>
            </w:tcBorders>
            <w:hideMark/>
          </w:tcPr>
          <w:p w14:paraId="0265EB76"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w:t>
            </w:r>
          </w:p>
        </w:tc>
      </w:tr>
      <w:tr w:rsidR="002E60F0" w:rsidRPr="00532C6E" w14:paraId="0F4C885D" w14:textId="77777777" w:rsidTr="007B46C2">
        <w:tc>
          <w:tcPr>
            <w:tcW w:w="708" w:type="dxa"/>
            <w:tcBorders>
              <w:top w:val="nil"/>
              <w:left w:val="single" w:sz="8" w:space="0" w:color="auto"/>
              <w:bottom w:val="single" w:sz="8" w:space="0" w:color="auto"/>
              <w:right w:val="single" w:sz="8" w:space="0" w:color="auto"/>
            </w:tcBorders>
            <w:hideMark/>
          </w:tcPr>
          <w:p w14:paraId="6A5CDF5C"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2</w:t>
            </w:r>
          </w:p>
        </w:tc>
        <w:tc>
          <w:tcPr>
            <w:tcW w:w="6021" w:type="dxa"/>
            <w:tcBorders>
              <w:top w:val="nil"/>
              <w:left w:val="nil"/>
              <w:bottom w:val="single" w:sz="8" w:space="0" w:color="auto"/>
              <w:right w:val="single" w:sz="8" w:space="0" w:color="auto"/>
            </w:tcBorders>
            <w:hideMark/>
          </w:tcPr>
          <w:p w14:paraId="07F1C3A3" w14:textId="77777777" w:rsidR="002E60F0" w:rsidRPr="00532C6E" w:rsidRDefault="002E60F0" w:rsidP="007B46C2">
            <w:pPr>
              <w:spacing w:after="0" w:line="330" w:lineRule="atLeast"/>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Phương pháp huấn luyện.</w:t>
            </w:r>
          </w:p>
        </w:tc>
        <w:tc>
          <w:tcPr>
            <w:tcW w:w="1029" w:type="dxa"/>
            <w:tcBorders>
              <w:top w:val="nil"/>
              <w:left w:val="nil"/>
              <w:bottom w:val="single" w:sz="8" w:space="0" w:color="auto"/>
              <w:right w:val="single" w:sz="8" w:space="0" w:color="auto"/>
            </w:tcBorders>
            <w:hideMark/>
          </w:tcPr>
          <w:p w14:paraId="60EAF750"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1</w:t>
            </w:r>
          </w:p>
        </w:tc>
        <w:tc>
          <w:tcPr>
            <w:tcW w:w="1028" w:type="dxa"/>
            <w:tcBorders>
              <w:top w:val="nil"/>
              <w:left w:val="nil"/>
              <w:bottom w:val="single" w:sz="8" w:space="0" w:color="auto"/>
              <w:right w:val="single" w:sz="8" w:space="0" w:color="auto"/>
            </w:tcBorders>
            <w:hideMark/>
          </w:tcPr>
          <w:p w14:paraId="311EB39F"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1</w:t>
            </w:r>
          </w:p>
        </w:tc>
        <w:tc>
          <w:tcPr>
            <w:tcW w:w="1215" w:type="dxa"/>
            <w:tcBorders>
              <w:top w:val="nil"/>
              <w:left w:val="nil"/>
              <w:bottom w:val="single" w:sz="8" w:space="0" w:color="auto"/>
              <w:right w:val="single" w:sz="8" w:space="0" w:color="auto"/>
            </w:tcBorders>
            <w:hideMark/>
          </w:tcPr>
          <w:p w14:paraId="01DDA266"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w:t>
            </w:r>
          </w:p>
        </w:tc>
        <w:tc>
          <w:tcPr>
            <w:tcW w:w="889" w:type="dxa"/>
            <w:tcBorders>
              <w:top w:val="nil"/>
              <w:left w:val="nil"/>
              <w:bottom w:val="single" w:sz="8" w:space="0" w:color="auto"/>
              <w:right w:val="single" w:sz="8" w:space="0" w:color="auto"/>
            </w:tcBorders>
            <w:hideMark/>
          </w:tcPr>
          <w:p w14:paraId="2EABC90B"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w:t>
            </w:r>
          </w:p>
        </w:tc>
      </w:tr>
      <w:tr w:rsidR="002E60F0" w:rsidRPr="00532C6E" w14:paraId="4AF84BC4" w14:textId="77777777" w:rsidTr="007B46C2">
        <w:tc>
          <w:tcPr>
            <w:tcW w:w="708" w:type="dxa"/>
            <w:tcBorders>
              <w:top w:val="nil"/>
              <w:left w:val="single" w:sz="8" w:space="0" w:color="auto"/>
              <w:bottom w:val="single" w:sz="8" w:space="0" w:color="auto"/>
              <w:right w:val="single" w:sz="8" w:space="0" w:color="auto"/>
            </w:tcBorders>
            <w:hideMark/>
          </w:tcPr>
          <w:p w14:paraId="06180858"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3</w:t>
            </w:r>
          </w:p>
        </w:tc>
        <w:tc>
          <w:tcPr>
            <w:tcW w:w="6021" w:type="dxa"/>
            <w:tcBorders>
              <w:top w:val="nil"/>
              <w:left w:val="nil"/>
              <w:bottom w:val="single" w:sz="8" w:space="0" w:color="auto"/>
              <w:right w:val="single" w:sz="8" w:space="0" w:color="auto"/>
            </w:tcBorders>
            <w:hideMark/>
          </w:tcPr>
          <w:p w14:paraId="6304C00E" w14:textId="77777777" w:rsidR="002E60F0" w:rsidRPr="00532C6E" w:rsidRDefault="002E60F0" w:rsidP="007B46C2">
            <w:pPr>
              <w:spacing w:after="0" w:line="330" w:lineRule="atLeast"/>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Kỹ năng tư vấn, hướng dẫn, thông tin, tuyên truyền về an toàn, vệ sinh lao động.</w:t>
            </w:r>
          </w:p>
        </w:tc>
        <w:tc>
          <w:tcPr>
            <w:tcW w:w="1029" w:type="dxa"/>
            <w:tcBorders>
              <w:top w:val="nil"/>
              <w:left w:val="nil"/>
              <w:bottom w:val="single" w:sz="8" w:space="0" w:color="auto"/>
              <w:right w:val="single" w:sz="8" w:space="0" w:color="auto"/>
            </w:tcBorders>
            <w:hideMark/>
          </w:tcPr>
          <w:p w14:paraId="4848B9BE"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1</w:t>
            </w:r>
          </w:p>
        </w:tc>
        <w:tc>
          <w:tcPr>
            <w:tcW w:w="1028" w:type="dxa"/>
            <w:tcBorders>
              <w:top w:val="nil"/>
              <w:left w:val="nil"/>
              <w:bottom w:val="single" w:sz="8" w:space="0" w:color="auto"/>
              <w:right w:val="single" w:sz="8" w:space="0" w:color="auto"/>
            </w:tcBorders>
            <w:hideMark/>
          </w:tcPr>
          <w:p w14:paraId="290A9401"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1</w:t>
            </w:r>
          </w:p>
        </w:tc>
        <w:tc>
          <w:tcPr>
            <w:tcW w:w="1215" w:type="dxa"/>
            <w:tcBorders>
              <w:top w:val="nil"/>
              <w:left w:val="nil"/>
              <w:bottom w:val="single" w:sz="8" w:space="0" w:color="auto"/>
              <w:right w:val="single" w:sz="8" w:space="0" w:color="auto"/>
            </w:tcBorders>
            <w:hideMark/>
          </w:tcPr>
          <w:p w14:paraId="15DCA602"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w:t>
            </w:r>
          </w:p>
        </w:tc>
        <w:tc>
          <w:tcPr>
            <w:tcW w:w="889" w:type="dxa"/>
            <w:tcBorders>
              <w:top w:val="nil"/>
              <w:left w:val="nil"/>
              <w:bottom w:val="single" w:sz="8" w:space="0" w:color="auto"/>
              <w:right w:val="single" w:sz="8" w:space="0" w:color="auto"/>
            </w:tcBorders>
            <w:hideMark/>
          </w:tcPr>
          <w:p w14:paraId="4CD964AE"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w:t>
            </w:r>
          </w:p>
        </w:tc>
      </w:tr>
      <w:tr w:rsidR="002E60F0" w:rsidRPr="00532C6E" w14:paraId="25A21E7A" w14:textId="77777777" w:rsidTr="007B46C2">
        <w:tc>
          <w:tcPr>
            <w:tcW w:w="708" w:type="dxa"/>
            <w:tcBorders>
              <w:top w:val="nil"/>
              <w:left w:val="single" w:sz="8" w:space="0" w:color="auto"/>
              <w:bottom w:val="single" w:sz="8" w:space="0" w:color="auto"/>
              <w:right w:val="single" w:sz="8" w:space="0" w:color="auto"/>
            </w:tcBorders>
            <w:hideMark/>
          </w:tcPr>
          <w:p w14:paraId="327F6EE7"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4</w:t>
            </w:r>
          </w:p>
        </w:tc>
        <w:tc>
          <w:tcPr>
            <w:tcW w:w="6021" w:type="dxa"/>
            <w:tcBorders>
              <w:top w:val="nil"/>
              <w:left w:val="nil"/>
              <w:bottom w:val="single" w:sz="8" w:space="0" w:color="auto"/>
              <w:right w:val="single" w:sz="8" w:space="0" w:color="auto"/>
            </w:tcBorders>
            <w:hideMark/>
          </w:tcPr>
          <w:p w14:paraId="5DCE5F72" w14:textId="77777777" w:rsidR="002E60F0" w:rsidRPr="00532C6E" w:rsidRDefault="002E60F0" w:rsidP="007B46C2">
            <w:pPr>
              <w:spacing w:after="0" w:line="330" w:lineRule="atLeast"/>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Kỹ năng sử dụng các phương tiện hỗ trợ huấn luyện.</w:t>
            </w:r>
          </w:p>
        </w:tc>
        <w:tc>
          <w:tcPr>
            <w:tcW w:w="1029" w:type="dxa"/>
            <w:tcBorders>
              <w:top w:val="nil"/>
              <w:left w:val="nil"/>
              <w:bottom w:val="single" w:sz="8" w:space="0" w:color="auto"/>
              <w:right w:val="single" w:sz="8" w:space="0" w:color="auto"/>
            </w:tcBorders>
            <w:hideMark/>
          </w:tcPr>
          <w:p w14:paraId="513075D9"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0,5</w:t>
            </w:r>
          </w:p>
        </w:tc>
        <w:tc>
          <w:tcPr>
            <w:tcW w:w="1028" w:type="dxa"/>
            <w:tcBorders>
              <w:top w:val="nil"/>
              <w:left w:val="nil"/>
              <w:bottom w:val="single" w:sz="8" w:space="0" w:color="auto"/>
              <w:right w:val="single" w:sz="8" w:space="0" w:color="auto"/>
            </w:tcBorders>
            <w:hideMark/>
          </w:tcPr>
          <w:p w14:paraId="4B25F314"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0,5</w:t>
            </w:r>
          </w:p>
        </w:tc>
        <w:tc>
          <w:tcPr>
            <w:tcW w:w="1215" w:type="dxa"/>
            <w:tcBorders>
              <w:top w:val="nil"/>
              <w:left w:val="nil"/>
              <w:bottom w:val="single" w:sz="8" w:space="0" w:color="auto"/>
              <w:right w:val="single" w:sz="8" w:space="0" w:color="auto"/>
            </w:tcBorders>
            <w:hideMark/>
          </w:tcPr>
          <w:p w14:paraId="09EB19AA"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w:t>
            </w:r>
          </w:p>
        </w:tc>
        <w:tc>
          <w:tcPr>
            <w:tcW w:w="889" w:type="dxa"/>
            <w:tcBorders>
              <w:top w:val="nil"/>
              <w:left w:val="nil"/>
              <w:bottom w:val="single" w:sz="8" w:space="0" w:color="auto"/>
              <w:right w:val="single" w:sz="8" w:space="0" w:color="auto"/>
            </w:tcBorders>
            <w:hideMark/>
          </w:tcPr>
          <w:p w14:paraId="1B44489B"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w:t>
            </w:r>
          </w:p>
        </w:tc>
      </w:tr>
      <w:tr w:rsidR="002E60F0" w:rsidRPr="00532C6E" w14:paraId="0D8F58FA" w14:textId="77777777" w:rsidTr="007B46C2">
        <w:tc>
          <w:tcPr>
            <w:tcW w:w="708" w:type="dxa"/>
            <w:tcBorders>
              <w:top w:val="nil"/>
              <w:left w:val="single" w:sz="8" w:space="0" w:color="auto"/>
              <w:bottom w:val="single" w:sz="8" w:space="0" w:color="auto"/>
              <w:right w:val="single" w:sz="8" w:space="0" w:color="auto"/>
            </w:tcBorders>
            <w:hideMark/>
          </w:tcPr>
          <w:p w14:paraId="577802B0"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5</w:t>
            </w:r>
          </w:p>
        </w:tc>
        <w:tc>
          <w:tcPr>
            <w:tcW w:w="6021" w:type="dxa"/>
            <w:tcBorders>
              <w:top w:val="nil"/>
              <w:left w:val="nil"/>
              <w:bottom w:val="single" w:sz="8" w:space="0" w:color="auto"/>
              <w:right w:val="single" w:sz="8" w:space="0" w:color="auto"/>
            </w:tcBorders>
            <w:hideMark/>
          </w:tcPr>
          <w:p w14:paraId="320C0802" w14:textId="77777777" w:rsidR="002E60F0" w:rsidRPr="00532C6E" w:rsidRDefault="002E60F0" w:rsidP="007B46C2">
            <w:pPr>
              <w:spacing w:after="0" w:line="330" w:lineRule="atLeast"/>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Kỹ năng tổ chức khóa huấn luyện.</w:t>
            </w:r>
          </w:p>
        </w:tc>
        <w:tc>
          <w:tcPr>
            <w:tcW w:w="1029" w:type="dxa"/>
            <w:tcBorders>
              <w:top w:val="nil"/>
              <w:left w:val="nil"/>
              <w:bottom w:val="single" w:sz="8" w:space="0" w:color="auto"/>
              <w:right w:val="single" w:sz="8" w:space="0" w:color="auto"/>
            </w:tcBorders>
            <w:hideMark/>
          </w:tcPr>
          <w:p w14:paraId="129C080D"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0,5</w:t>
            </w:r>
          </w:p>
        </w:tc>
        <w:tc>
          <w:tcPr>
            <w:tcW w:w="1028" w:type="dxa"/>
            <w:tcBorders>
              <w:top w:val="nil"/>
              <w:left w:val="nil"/>
              <w:bottom w:val="single" w:sz="8" w:space="0" w:color="auto"/>
              <w:right w:val="single" w:sz="8" w:space="0" w:color="auto"/>
            </w:tcBorders>
            <w:hideMark/>
          </w:tcPr>
          <w:p w14:paraId="06ED8D9A"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0,5</w:t>
            </w:r>
          </w:p>
        </w:tc>
        <w:tc>
          <w:tcPr>
            <w:tcW w:w="1215" w:type="dxa"/>
            <w:tcBorders>
              <w:top w:val="nil"/>
              <w:left w:val="nil"/>
              <w:bottom w:val="single" w:sz="8" w:space="0" w:color="auto"/>
              <w:right w:val="single" w:sz="8" w:space="0" w:color="auto"/>
            </w:tcBorders>
            <w:hideMark/>
          </w:tcPr>
          <w:p w14:paraId="625E0D3B"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w:t>
            </w:r>
          </w:p>
        </w:tc>
        <w:tc>
          <w:tcPr>
            <w:tcW w:w="889" w:type="dxa"/>
            <w:tcBorders>
              <w:top w:val="nil"/>
              <w:left w:val="nil"/>
              <w:bottom w:val="single" w:sz="8" w:space="0" w:color="auto"/>
              <w:right w:val="single" w:sz="8" w:space="0" w:color="auto"/>
            </w:tcBorders>
            <w:hideMark/>
          </w:tcPr>
          <w:p w14:paraId="4D2E8ACA"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color w:val="222222"/>
                <w:sz w:val="24"/>
                <w:szCs w:val="24"/>
              </w:rPr>
              <w:t>0</w:t>
            </w:r>
          </w:p>
        </w:tc>
      </w:tr>
      <w:tr w:rsidR="002E60F0" w:rsidRPr="00532C6E" w14:paraId="1B1DA7C7" w14:textId="77777777" w:rsidTr="007B46C2">
        <w:tc>
          <w:tcPr>
            <w:tcW w:w="6729" w:type="dxa"/>
            <w:gridSpan w:val="2"/>
            <w:tcBorders>
              <w:top w:val="nil"/>
              <w:left w:val="single" w:sz="8" w:space="0" w:color="auto"/>
              <w:bottom w:val="single" w:sz="8" w:space="0" w:color="auto"/>
              <w:right w:val="single" w:sz="8" w:space="0" w:color="auto"/>
            </w:tcBorders>
            <w:hideMark/>
          </w:tcPr>
          <w:p w14:paraId="4F553062"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Tổng cộng</w:t>
            </w:r>
          </w:p>
        </w:tc>
        <w:tc>
          <w:tcPr>
            <w:tcW w:w="1029" w:type="dxa"/>
            <w:tcBorders>
              <w:top w:val="nil"/>
              <w:left w:val="nil"/>
              <w:bottom w:val="single" w:sz="8" w:space="0" w:color="auto"/>
              <w:right w:val="single" w:sz="8" w:space="0" w:color="auto"/>
            </w:tcBorders>
            <w:hideMark/>
          </w:tcPr>
          <w:p w14:paraId="122DF6F9"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48</w:t>
            </w:r>
          </w:p>
        </w:tc>
        <w:tc>
          <w:tcPr>
            <w:tcW w:w="1028" w:type="dxa"/>
            <w:tcBorders>
              <w:top w:val="nil"/>
              <w:left w:val="nil"/>
              <w:bottom w:val="single" w:sz="8" w:space="0" w:color="auto"/>
              <w:right w:val="single" w:sz="8" w:space="0" w:color="auto"/>
            </w:tcBorders>
            <w:hideMark/>
          </w:tcPr>
          <w:p w14:paraId="086859FE"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41</w:t>
            </w:r>
          </w:p>
        </w:tc>
        <w:tc>
          <w:tcPr>
            <w:tcW w:w="1215" w:type="dxa"/>
            <w:tcBorders>
              <w:top w:val="nil"/>
              <w:left w:val="nil"/>
              <w:bottom w:val="single" w:sz="8" w:space="0" w:color="auto"/>
              <w:right w:val="single" w:sz="8" w:space="0" w:color="auto"/>
            </w:tcBorders>
            <w:hideMark/>
          </w:tcPr>
          <w:p w14:paraId="26512D35"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6</w:t>
            </w:r>
          </w:p>
        </w:tc>
        <w:tc>
          <w:tcPr>
            <w:tcW w:w="889" w:type="dxa"/>
            <w:tcBorders>
              <w:top w:val="nil"/>
              <w:left w:val="nil"/>
              <w:bottom w:val="single" w:sz="8" w:space="0" w:color="auto"/>
              <w:right w:val="single" w:sz="8" w:space="0" w:color="auto"/>
            </w:tcBorders>
            <w:hideMark/>
          </w:tcPr>
          <w:p w14:paraId="13400C1E" w14:textId="77777777" w:rsidR="002E60F0" w:rsidRPr="00532C6E" w:rsidRDefault="002E60F0" w:rsidP="007B46C2">
            <w:pPr>
              <w:spacing w:after="0" w:line="330" w:lineRule="atLeast"/>
              <w:jc w:val="center"/>
              <w:rPr>
                <w:rFonts w:ascii="Times New Roman" w:eastAsia="Times New Roman" w:hAnsi="Times New Roman"/>
                <w:color w:val="222222"/>
                <w:sz w:val="24"/>
                <w:szCs w:val="24"/>
              </w:rPr>
            </w:pPr>
            <w:r w:rsidRPr="00532C6E">
              <w:rPr>
                <w:rFonts w:ascii="Times New Roman" w:eastAsia="Times New Roman" w:hAnsi="Times New Roman"/>
                <w:b/>
                <w:bCs/>
                <w:color w:val="222222"/>
                <w:sz w:val="24"/>
                <w:szCs w:val="24"/>
              </w:rPr>
              <w:t>1</w:t>
            </w:r>
          </w:p>
        </w:tc>
      </w:tr>
    </w:tbl>
    <w:p w14:paraId="5BBA3EB4" w14:textId="77777777" w:rsidR="002E60F0" w:rsidRPr="00532C6E" w:rsidRDefault="002E60F0" w:rsidP="002E60F0">
      <w:pPr>
        <w:rPr>
          <w:rFonts w:ascii="Times New Roman" w:hAnsi="Times New Roman"/>
          <w:sz w:val="24"/>
          <w:szCs w:val="24"/>
        </w:rPr>
      </w:pPr>
      <w:r w:rsidRPr="00532C6E">
        <w:rPr>
          <w:noProof/>
        </w:rPr>
        <w:drawing>
          <wp:anchor distT="0" distB="0" distL="114300" distR="114300" simplePos="0" relativeHeight="251659264" behindDoc="1" locked="0" layoutInCell="1" allowOverlap="1" wp14:anchorId="6A2E21B2" wp14:editId="06CF9783">
            <wp:simplePos x="0" y="0"/>
            <wp:positionH relativeFrom="column">
              <wp:posOffset>4777740</wp:posOffset>
            </wp:positionH>
            <wp:positionV relativeFrom="paragraph">
              <wp:posOffset>8169275</wp:posOffset>
            </wp:positionV>
            <wp:extent cx="2492375" cy="1348740"/>
            <wp:effectExtent l="19050" t="0" r="3175" b="0"/>
            <wp:wrapNone/>
            <wp:docPr id="1" name="Picture 2" descr="c h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 hao"/>
                    <pic:cNvPicPr>
                      <a:picLocks noChangeAspect="1" noChangeArrowheads="1"/>
                    </pic:cNvPicPr>
                  </pic:nvPicPr>
                  <pic:blipFill>
                    <a:blip r:embed="rId4"/>
                    <a:srcRect l="13368" t="47516" r="54282" b="39859"/>
                    <a:stretch>
                      <a:fillRect/>
                    </a:stretch>
                  </pic:blipFill>
                  <pic:spPr bwMode="auto">
                    <a:xfrm>
                      <a:off x="0" y="0"/>
                      <a:ext cx="2492375" cy="1348740"/>
                    </a:xfrm>
                    <a:prstGeom prst="rect">
                      <a:avLst/>
                    </a:prstGeom>
                    <a:noFill/>
                    <a:ln w="9525">
                      <a:noFill/>
                      <a:miter lim="800000"/>
                      <a:headEnd/>
                      <a:tailEnd/>
                    </a:ln>
                  </pic:spPr>
                </pic:pic>
              </a:graphicData>
            </a:graphic>
          </wp:anchor>
        </w:drawing>
      </w:r>
      <w:r w:rsidRPr="00532C6E">
        <w:rPr>
          <w:rFonts w:ascii="Times New Roman" w:hAnsi="Times New Roman"/>
          <w:sz w:val="24"/>
          <w:szCs w:val="24"/>
        </w:rPr>
        <w:tab/>
      </w:r>
      <w:r w:rsidRPr="00532C6E">
        <w:rPr>
          <w:rFonts w:ascii="Times New Roman" w:hAnsi="Times New Roman"/>
          <w:sz w:val="24"/>
          <w:szCs w:val="24"/>
        </w:rPr>
        <w:tab/>
      </w:r>
      <w:r w:rsidRPr="00532C6E">
        <w:rPr>
          <w:rFonts w:ascii="Times New Roman" w:hAnsi="Times New Roman"/>
          <w:sz w:val="24"/>
          <w:szCs w:val="24"/>
        </w:rPr>
        <w:tab/>
      </w:r>
      <w:r w:rsidRPr="00532C6E">
        <w:rPr>
          <w:rFonts w:ascii="Times New Roman" w:hAnsi="Times New Roman"/>
          <w:sz w:val="24"/>
          <w:szCs w:val="24"/>
        </w:rPr>
        <w:tab/>
      </w:r>
      <w:r w:rsidRPr="00532C6E">
        <w:rPr>
          <w:rFonts w:ascii="Times New Roman" w:hAnsi="Times New Roman"/>
          <w:sz w:val="24"/>
          <w:szCs w:val="24"/>
        </w:rPr>
        <w:tab/>
      </w:r>
      <w:r w:rsidRPr="00532C6E">
        <w:rPr>
          <w:rFonts w:ascii="Times New Roman" w:hAnsi="Times New Roman"/>
          <w:sz w:val="24"/>
          <w:szCs w:val="24"/>
        </w:rPr>
        <w:tab/>
      </w:r>
      <w:r w:rsidRPr="00532C6E">
        <w:rPr>
          <w:rFonts w:ascii="Times New Roman" w:hAnsi="Times New Roman"/>
          <w:sz w:val="24"/>
          <w:szCs w:val="24"/>
        </w:rPr>
        <w:tab/>
      </w:r>
      <w:r w:rsidRPr="00532C6E">
        <w:rPr>
          <w:rFonts w:ascii="Times New Roman" w:hAnsi="Times New Roman"/>
          <w:sz w:val="24"/>
          <w:szCs w:val="24"/>
        </w:rPr>
        <w:tab/>
      </w:r>
      <w:r w:rsidRPr="00532C6E">
        <w:rPr>
          <w:rFonts w:ascii="Times New Roman" w:hAnsi="Times New Roman"/>
          <w:sz w:val="24"/>
          <w:szCs w:val="24"/>
        </w:rPr>
        <w:tab/>
      </w:r>
      <w:r w:rsidRPr="00532C6E">
        <w:rPr>
          <w:rFonts w:ascii="Times New Roman" w:hAnsi="Times New Roman"/>
          <w:sz w:val="24"/>
          <w:szCs w:val="24"/>
        </w:rPr>
        <w:tab/>
      </w:r>
    </w:p>
    <w:p w14:paraId="13046F30" w14:textId="71B2323F" w:rsidR="002E60F0" w:rsidRPr="00532C6E" w:rsidRDefault="002E60F0" w:rsidP="002E60F0">
      <w:pPr>
        <w:jc w:val="right"/>
        <w:rPr>
          <w:rFonts w:ascii="Times New Roman" w:hAnsi="Times New Roman"/>
          <w:sz w:val="24"/>
          <w:szCs w:val="24"/>
        </w:rPr>
      </w:pPr>
      <w:r w:rsidRPr="00532C6E">
        <w:rPr>
          <w:rFonts w:ascii="Times New Roman" w:hAnsi="Times New Roman"/>
          <w:sz w:val="24"/>
          <w:szCs w:val="24"/>
        </w:rPr>
        <w:t xml:space="preserve">Hà </w:t>
      </w:r>
      <w:proofErr w:type="spellStart"/>
      <w:r w:rsidRPr="00532C6E">
        <w:rPr>
          <w:rFonts w:ascii="Times New Roman" w:hAnsi="Times New Roman"/>
          <w:sz w:val="24"/>
          <w:szCs w:val="24"/>
        </w:rPr>
        <w:t>Nộ</w:t>
      </w:r>
      <w:r w:rsidR="009D583B">
        <w:rPr>
          <w:rFonts w:ascii="Times New Roman" w:hAnsi="Times New Roman"/>
          <w:sz w:val="24"/>
          <w:szCs w:val="24"/>
        </w:rPr>
        <w:t>i</w:t>
      </w:r>
      <w:proofErr w:type="spellEnd"/>
      <w:r w:rsidR="009D583B">
        <w:rPr>
          <w:rFonts w:ascii="Times New Roman" w:hAnsi="Times New Roman"/>
          <w:sz w:val="24"/>
          <w:szCs w:val="24"/>
        </w:rPr>
        <w:t xml:space="preserve">, </w:t>
      </w:r>
      <w:proofErr w:type="spellStart"/>
      <w:r w:rsidR="009D583B">
        <w:rPr>
          <w:rFonts w:ascii="Times New Roman" w:hAnsi="Times New Roman"/>
          <w:sz w:val="24"/>
          <w:szCs w:val="24"/>
        </w:rPr>
        <w:t>ngày</w:t>
      </w:r>
      <w:proofErr w:type="spellEnd"/>
      <w:r w:rsidR="007B1B66">
        <w:rPr>
          <w:rFonts w:ascii="Times New Roman" w:hAnsi="Times New Roman"/>
          <w:sz w:val="24"/>
          <w:szCs w:val="24"/>
        </w:rPr>
        <w:t>….</w:t>
      </w:r>
      <w:r>
        <w:rPr>
          <w:rFonts w:ascii="Times New Roman" w:hAnsi="Times New Roman"/>
          <w:sz w:val="24"/>
          <w:szCs w:val="24"/>
        </w:rPr>
        <w:t xml:space="preserve"> </w:t>
      </w:r>
      <w:r w:rsidRPr="00532C6E">
        <w:rPr>
          <w:rFonts w:ascii="Times New Roman" w:hAnsi="Times New Roman"/>
          <w:sz w:val="24"/>
          <w:szCs w:val="24"/>
        </w:rPr>
        <w:t xml:space="preserve">tháng </w:t>
      </w:r>
      <w:r w:rsidR="007B1B66">
        <w:rPr>
          <w:rFonts w:ascii="Times New Roman" w:hAnsi="Times New Roman"/>
          <w:sz w:val="24"/>
          <w:szCs w:val="24"/>
        </w:rPr>
        <w:t>….</w:t>
      </w:r>
      <w:proofErr w:type="spellStart"/>
      <w:r w:rsidRPr="00532C6E">
        <w:rPr>
          <w:rFonts w:ascii="Times New Roman" w:hAnsi="Times New Roman"/>
          <w:sz w:val="24"/>
          <w:szCs w:val="24"/>
        </w:rPr>
        <w:t>năm</w:t>
      </w:r>
      <w:proofErr w:type="spellEnd"/>
      <w:r w:rsidRPr="00532C6E">
        <w:rPr>
          <w:rFonts w:ascii="Times New Roman" w:hAnsi="Times New Roman"/>
          <w:sz w:val="24"/>
          <w:szCs w:val="24"/>
        </w:rPr>
        <w:t xml:space="preserve"> </w:t>
      </w:r>
      <w:r w:rsidR="007B1B66">
        <w:rPr>
          <w:rFonts w:ascii="Times New Roman" w:hAnsi="Times New Roman"/>
          <w:sz w:val="24"/>
          <w:szCs w:val="24"/>
        </w:rPr>
        <w:t>…..</w:t>
      </w:r>
    </w:p>
    <w:p w14:paraId="2C2A3837" w14:textId="77777777" w:rsidR="002E60F0" w:rsidRPr="00532C6E" w:rsidRDefault="002E60F0" w:rsidP="002E60F0">
      <w:pPr>
        <w:ind w:left="6480" w:firstLine="720"/>
        <w:jc w:val="center"/>
        <w:rPr>
          <w:rFonts w:ascii="Times New Roman" w:hAnsi="Times New Roman"/>
          <w:b/>
          <w:sz w:val="24"/>
          <w:szCs w:val="24"/>
        </w:rPr>
      </w:pPr>
      <w:r w:rsidRPr="00532C6E">
        <w:rPr>
          <w:rFonts w:ascii="Times New Roman" w:hAnsi="Times New Roman"/>
          <w:b/>
          <w:sz w:val="24"/>
          <w:szCs w:val="24"/>
        </w:rPr>
        <w:t>Giám đốc</w:t>
      </w:r>
      <w:r w:rsidRPr="00532C6E">
        <w:rPr>
          <w:rFonts w:ascii="Times New Roman" w:hAnsi="Times New Roman"/>
          <w:b/>
          <w:sz w:val="24"/>
          <w:szCs w:val="24"/>
        </w:rPr>
        <w:tab/>
      </w:r>
    </w:p>
    <w:p w14:paraId="6ABB5D29" w14:textId="77777777" w:rsidR="002E60F0" w:rsidRPr="00532C6E" w:rsidRDefault="002E60F0" w:rsidP="002E60F0">
      <w:pPr>
        <w:ind w:left="6480" w:firstLine="720"/>
        <w:jc w:val="center"/>
        <w:rPr>
          <w:rFonts w:ascii="Times New Roman" w:hAnsi="Times New Roman"/>
          <w:b/>
          <w:sz w:val="24"/>
          <w:szCs w:val="24"/>
        </w:rPr>
      </w:pPr>
    </w:p>
    <w:p w14:paraId="30F1DD2A" w14:textId="77777777" w:rsidR="002E60F0" w:rsidRPr="00532C6E" w:rsidRDefault="002E60F0" w:rsidP="002E60F0">
      <w:pPr>
        <w:ind w:left="6480" w:firstLine="720"/>
        <w:jc w:val="center"/>
        <w:rPr>
          <w:rFonts w:ascii="Times New Roman" w:hAnsi="Times New Roman"/>
          <w:b/>
          <w:sz w:val="24"/>
          <w:szCs w:val="24"/>
        </w:rPr>
      </w:pPr>
    </w:p>
    <w:p w14:paraId="49BE63FB" w14:textId="77777777" w:rsidR="002E60F0" w:rsidRPr="00532C6E" w:rsidRDefault="002E60F0" w:rsidP="002E60F0"/>
    <w:p w14:paraId="280E7837" w14:textId="77777777" w:rsidR="002E60F0" w:rsidRPr="00532C6E" w:rsidRDefault="002E60F0" w:rsidP="002E60F0"/>
    <w:p w14:paraId="4E269C43" w14:textId="77777777" w:rsidR="002E60F0" w:rsidRPr="00532C6E" w:rsidRDefault="002E60F0" w:rsidP="002E60F0"/>
    <w:p w14:paraId="3A459EB7" w14:textId="77777777" w:rsidR="002E60F0" w:rsidRPr="00532C6E" w:rsidRDefault="002E60F0" w:rsidP="002E60F0"/>
    <w:p w14:paraId="1BE6AD4C" w14:textId="77777777" w:rsidR="002E60F0" w:rsidRPr="00532C6E" w:rsidRDefault="002E60F0" w:rsidP="002E60F0"/>
    <w:p w14:paraId="7B92F5C7" w14:textId="77777777" w:rsidR="002E60F0" w:rsidRPr="00532C6E" w:rsidRDefault="002E60F0" w:rsidP="002E60F0"/>
    <w:p w14:paraId="4FEBC3D6" w14:textId="77777777" w:rsidR="002E60F0" w:rsidRPr="00532C6E" w:rsidRDefault="002E60F0" w:rsidP="002E60F0"/>
    <w:p w14:paraId="22C4BBFD" w14:textId="77777777" w:rsidR="002E60F0" w:rsidRDefault="002E60F0" w:rsidP="002E60F0"/>
    <w:p w14:paraId="706CAB2E" w14:textId="77777777" w:rsidR="00A471C5" w:rsidRDefault="00A471C5"/>
    <w:sectPr w:rsidR="00A471C5" w:rsidSect="00BD7453">
      <w:pgSz w:w="12240" w:h="15840"/>
      <w:pgMar w:top="180" w:right="1080" w:bottom="2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0F0"/>
    <w:rsid w:val="000270B8"/>
    <w:rsid w:val="000D299B"/>
    <w:rsid w:val="000D386C"/>
    <w:rsid w:val="00181C8A"/>
    <w:rsid w:val="0022305B"/>
    <w:rsid w:val="00270BF1"/>
    <w:rsid w:val="002B3749"/>
    <w:rsid w:val="002E60F0"/>
    <w:rsid w:val="003441AE"/>
    <w:rsid w:val="0035161B"/>
    <w:rsid w:val="00477963"/>
    <w:rsid w:val="004A0FCF"/>
    <w:rsid w:val="004A75B8"/>
    <w:rsid w:val="004B4957"/>
    <w:rsid w:val="004C097B"/>
    <w:rsid w:val="004D3212"/>
    <w:rsid w:val="00547B3C"/>
    <w:rsid w:val="00554A63"/>
    <w:rsid w:val="005B1BE1"/>
    <w:rsid w:val="006F0A64"/>
    <w:rsid w:val="007212F7"/>
    <w:rsid w:val="007562E6"/>
    <w:rsid w:val="00767641"/>
    <w:rsid w:val="007B1B66"/>
    <w:rsid w:val="007C060A"/>
    <w:rsid w:val="008244B5"/>
    <w:rsid w:val="00837DC8"/>
    <w:rsid w:val="00882D7F"/>
    <w:rsid w:val="00900F7A"/>
    <w:rsid w:val="00984EA4"/>
    <w:rsid w:val="009A6FC8"/>
    <w:rsid w:val="009D583B"/>
    <w:rsid w:val="009E786A"/>
    <w:rsid w:val="00A471C5"/>
    <w:rsid w:val="00BA0355"/>
    <w:rsid w:val="00BD0EE6"/>
    <w:rsid w:val="00C164C6"/>
    <w:rsid w:val="00C26CC4"/>
    <w:rsid w:val="00C50DFD"/>
    <w:rsid w:val="00C959BD"/>
    <w:rsid w:val="00CB2A97"/>
    <w:rsid w:val="00D64A83"/>
    <w:rsid w:val="00F10DC2"/>
    <w:rsid w:val="00F22FE3"/>
    <w:rsid w:val="00FC1BC7"/>
    <w:rsid w:val="00FC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EEF12"/>
  <w15:chartTrackingRefBased/>
  <w15:docId w15:val="{D51E7C34-7D5E-4EAA-85AD-F9F6326E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0F0"/>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2E60F0"/>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2E60F0"/>
    <w:rPr>
      <w:b/>
      <w:bCs/>
    </w:rPr>
  </w:style>
  <w:style w:type="character" w:styleId="Emphasis">
    <w:name w:val="Emphasis"/>
    <w:uiPriority w:val="20"/>
    <w:qFormat/>
    <w:rsid w:val="002E60F0"/>
    <w:rPr>
      <w:i/>
      <w:iCs/>
    </w:rPr>
  </w:style>
  <w:style w:type="paragraph" w:styleId="ListParagraph">
    <w:name w:val="List Paragraph"/>
    <w:basedOn w:val="Normal"/>
    <w:uiPriority w:val="34"/>
    <w:qFormat/>
    <w:rsid w:val="002E60F0"/>
    <w:pPr>
      <w:spacing w:after="0" w:line="240" w:lineRule="auto"/>
      <w:ind w:left="720"/>
      <w:contextualSpacing/>
      <w:jc w:val="both"/>
    </w:pPr>
  </w:style>
  <w:style w:type="paragraph" w:styleId="BalloonText">
    <w:name w:val="Balloon Text"/>
    <w:basedOn w:val="Normal"/>
    <w:link w:val="BalloonTextChar"/>
    <w:uiPriority w:val="99"/>
    <w:semiHidden/>
    <w:unhideWhenUsed/>
    <w:rsid w:val="007C06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60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chauthanhdiemm@gmail.com</cp:lastModifiedBy>
  <cp:revision>2</cp:revision>
  <cp:lastPrinted>2025-06-17T02:31:00Z</cp:lastPrinted>
  <dcterms:created xsi:type="dcterms:W3CDTF">2026-05-22T04:28:00Z</dcterms:created>
  <dcterms:modified xsi:type="dcterms:W3CDTF">2026-05-22T04:28:00Z</dcterms:modified>
</cp:coreProperties>
</file>